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05F3" w:rsidRDefault="005305F3" w:rsidP="00FE7F9B">
      <w:pPr>
        <w:spacing w:before="240" w:after="24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Затверджено</w:t>
      </w:r>
    </w:p>
    <w:p w:rsidR="00FE7F9B" w:rsidRPr="00FE7F9B" w:rsidRDefault="00FE7F9B" w:rsidP="00FE7F9B">
      <w:pPr>
        <w:spacing w:before="240" w:after="240" w:line="240" w:lineRule="auto"/>
        <w:contextualSpacing/>
        <w:jc w:val="right"/>
        <w:rPr>
          <w:rFonts w:ascii="Times New Roman" w:eastAsia="Times New Roman" w:hAnsi="Times New Roman" w:cs="Times New Roman"/>
          <w:sz w:val="24"/>
          <w:szCs w:val="24"/>
          <w:lang w:eastAsia="ru-RU"/>
        </w:rPr>
      </w:pPr>
      <w:r w:rsidRPr="00FE7F9B">
        <w:rPr>
          <w:rFonts w:ascii="Times New Roman" w:eastAsia="Times New Roman" w:hAnsi="Times New Roman" w:cs="Times New Roman"/>
          <w:sz w:val="24"/>
          <w:szCs w:val="24"/>
          <w:lang w:eastAsia="ru-RU"/>
        </w:rPr>
        <w:t xml:space="preserve"> рішення</w:t>
      </w:r>
      <w:r w:rsidR="005305F3">
        <w:rPr>
          <w:rFonts w:ascii="Times New Roman" w:eastAsia="Times New Roman" w:hAnsi="Times New Roman" w:cs="Times New Roman"/>
          <w:sz w:val="24"/>
          <w:szCs w:val="24"/>
          <w:lang w:eastAsia="ru-RU"/>
        </w:rPr>
        <w:t>м</w:t>
      </w:r>
      <w:r w:rsidRPr="00FE7F9B">
        <w:rPr>
          <w:rFonts w:ascii="Times New Roman" w:eastAsia="Times New Roman" w:hAnsi="Times New Roman" w:cs="Times New Roman"/>
          <w:sz w:val="24"/>
          <w:szCs w:val="24"/>
          <w:lang w:eastAsia="ru-RU"/>
        </w:rPr>
        <w:t xml:space="preserve"> сесії міської ради </w:t>
      </w:r>
    </w:p>
    <w:p w:rsidR="00FE7F9B" w:rsidRPr="00FE7F9B" w:rsidRDefault="00FE7F9B" w:rsidP="00FE7F9B">
      <w:pPr>
        <w:spacing w:before="240" w:after="240" w:line="240" w:lineRule="auto"/>
        <w:contextualSpacing/>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w:t>
      </w:r>
      <w:r w:rsidRPr="00FE7F9B">
        <w:rPr>
          <w:rFonts w:ascii="Times New Roman" w:eastAsia="Times New Roman" w:hAnsi="Times New Roman" w:cs="Times New Roman"/>
          <w:sz w:val="24"/>
          <w:szCs w:val="24"/>
          <w:lang w:eastAsia="ru-RU"/>
        </w:rPr>
        <w:t>ід</w:t>
      </w:r>
      <w:r>
        <w:rPr>
          <w:rFonts w:ascii="Times New Roman" w:eastAsia="Times New Roman" w:hAnsi="Times New Roman" w:cs="Times New Roman"/>
          <w:sz w:val="24"/>
          <w:szCs w:val="24"/>
          <w:lang w:eastAsia="ru-RU"/>
        </w:rPr>
        <w:t xml:space="preserve"> </w:t>
      </w:r>
      <w:r w:rsidRPr="00FE7F9B">
        <w:rPr>
          <w:rFonts w:ascii="Times New Roman" w:eastAsia="Times New Roman" w:hAnsi="Times New Roman" w:cs="Times New Roman"/>
          <w:sz w:val="24"/>
          <w:szCs w:val="24"/>
          <w:lang w:eastAsia="ru-RU"/>
        </w:rPr>
        <w:t>22 червня 2018 року №315</w:t>
      </w:r>
    </w:p>
    <w:p w:rsidR="00FE7F9B" w:rsidRDefault="00FE7F9B" w:rsidP="00674980">
      <w:pPr>
        <w:spacing w:before="240" w:after="240" w:line="240" w:lineRule="auto"/>
        <w:contextualSpacing/>
        <w:jc w:val="center"/>
        <w:rPr>
          <w:rFonts w:ascii="Times New Roman" w:eastAsia="Times New Roman" w:hAnsi="Times New Roman" w:cs="Times New Roman"/>
          <w:b/>
          <w:sz w:val="28"/>
          <w:szCs w:val="28"/>
          <w:lang w:eastAsia="ru-RU"/>
        </w:rPr>
      </w:pPr>
    </w:p>
    <w:p w:rsidR="00BA2AE4" w:rsidRDefault="00BA2AE4" w:rsidP="00674980">
      <w:pPr>
        <w:spacing w:before="240" w:after="240" w:line="240" w:lineRule="auto"/>
        <w:contextualSpacing/>
        <w:jc w:val="center"/>
        <w:rPr>
          <w:rFonts w:ascii="Times New Roman" w:hAnsi="Times New Roman"/>
          <w:sz w:val="24"/>
          <w:szCs w:val="24"/>
        </w:rPr>
      </w:pPr>
      <w:r>
        <w:rPr>
          <w:rFonts w:ascii="Times New Roman" w:eastAsia="Times New Roman" w:hAnsi="Times New Roman" w:cs="Times New Roman"/>
          <w:b/>
          <w:sz w:val="28"/>
          <w:szCs w:val="28"/>
          <w:lang w:eastAsia="ru-RU"/>
        </w:rPr>
        <w:t>ПРАВИЛА БЛАГОУСТРОЮ  М.</w:t>
      </w:r>
      <w:r w:rsidR="00674980" w:rsidRPr="00674980">
        <w:rPr>
          <w:rFonts w:ascii="Times New Roman" w:eastAsia="Times New Roman" w:hAnsi="Times New Roman" w:cs="Times New Roman"/>
          <w:b/>
          <w:sz w:val="28"/>
          <w:szCs w:val="28"/>
          <w:lang w:eastAsia="ru-RU"/>
        </w:rPr>
        <w:t xml:space="preserve"> </w:t>
      </w:r>
      <w:r w:rsidR="00045B5D">
        <w:rPr>
          <w:rFonts w:ascii="Times New Roman" w:eastAsia="Times New Roman" w:hAnsi="Times New Roman" w:cs="Times New Roman"/>
          <w:b/>
          <w:sz w:val="28"/>
          <w:szCs w:val="28"/>
          <w:lang w:eastAsia="ru-RU"/>
        </w:rPr>
        <w:t>БЛАГОВІЩЕНСЬКЕ</w:t>
      </w:r>
      <w:r>
        <w:rPr>
          <w:rFonts w:ascii="Times New Roman" w:hAnsi="Times New Roman"/>
          <w:sz w:val="24"/>
          <w:szCs w:val="24"/>
        </w:rPr>
        <w:t>,</w:t>
      </w:r>
    </w:p>
    <w:p w:rsidR="00674980" w:rsidRPr="00BA2AE4" w:rsidRDefault="00BA2AE4" w:rsidP="00674980">
      <w:pPr>
        <w:spacing w:before="240" w:after="240" w:line="240" w:lineRule="auto"/>
        <w:contextualSpacing/>
        <w:jc w:val="center"/>
        <w:rPr>
          <w:rFonts w:ascii="Times New Roman" w:eastAsia="Times New Roman" w:hAnsi="Times New Roman" w:cs="Times New Roman"/>
          <w:b/>
          <w:sz w:val="32"/>
          <w:szCs w:val="28"/>
          <w:lang w:eastAsia="ru-RU"/>
        </w:rPr>
      </w:pPr>
      <w:r w:rsidRPr="00BA2AE4">
        <w:rPr>
          <w:rFonts w:ascii="Times New Roman" w:hAnsi="Times New Roman"/>
          <w:b/>
          <w:sz w:val="28"/>
          <w:szCs w:val="24"/>
        </w:rPr>
        <w:t>ЗАБЕЗПЕЧЕННЯ В НЬОМУ ЧИСТОТИ І ПОРЯДКУ</w:t>
      </w:r>
      <w:r w:rsidRPr="00BA2AE4">
        <w:rPr>
          <w:rFonts w:ascii="Times New Roman" w:eastAsia="Times New Roman" w:hAnsi="Times New Roman" w:cs="Times New Roman"/>
          <w:b/>
          <w:sz w:val="32"/>
          <w:szCs w:val="28"/>
          <w:lang w:eastAsia="ru-RU"/>
        </w:rPr>
        <w:t xml:space="preserve"> </w:t>
      </w:r>
    </w:p>
    <w:p w:rsidR="00BA2AE4" w:rsidRDefault="00BA2AE4" w:rsidP="00674980">
      <w:pPr>
        <w:shd w:val="clear" w:color="auto" w:fill="FFFFFF"/>
        <w:spacing w:after="0" w:line="240" w:lineRule="auto"/>
        <w:ind w:left="450" w:right="450"/>
        <w:jc w:val="center"/>
        <w:textAlignment w:val="baseline"/>
        <w:rPr>
          <w:rFonts w:ascii="Times New Roman" w:eastAsia="Times New Roman" w:hAnsi="Times New Roman" w:cs="Times New Roman"/>
          <w:b/>
          <w:bCs/>
          <w:color w:val="000000"/>
          <w:sz w:val="28"/>
          <w:szCs w:val="28"/>
          <w:bdr w:val="none" w:sz="0" w:space="0" w:color="auto" w:frame="1"/>
          <w:lang w:eastAsia="uk-UA"/>
        </w:rPr>
      </w:pPr>
    </w:p>
    <w:p w:rsidR="00674980" w:rsidRPr="00674980" w:rsidRDefault="00674980" w:rsidP="00674980">
      <w:pPr>
        <w:shd w:val="clear" w:color="auto" w:fill="FFFFFF"/>
        <w:spacing w:after="0" w:line="240" w:lineRule="auto"/>
        <w:ind w:left="450" w:right="450"/>
        <w:jc w:val="center"/>
        <w:textAlignment w:val="baseline"/>
        <w:rPr>
          <w:rFonts w:ascii="Times New Roman" w:eastAsia="Times New Roman" w:hAnsi="Times New Roman" w:cs="Times New Roman"/>
          <w:color w:val="000000"/>
          <w:sz w:val="24"/>
          <w:szCs w:val="24"/>
          <w:lang w:eastAsia="uk-UA"/>
        </w:rPr>
      </w:pPr>
      <w:r w:rsidRPr="00674980">
        <w:rPr>
          <w:rFonts w:ascii="Times New Roman" w:eastAsia="Times New Roman" w:hAnsi="Times New Roman" w:cs="Times New Roman"/>
          <w:b/>
          <w:bCs/>
          <w:color w:val="000000"/>
          <w:sz w:val="28"/>
          <w:szCs w:val="28"/>
          <w:bdr w:val="none" w:sz="0" w:space="0" w:color="auto" w:frame="1"/>
          <w:lang w:eastAsia="uk-UA"/>
        </w:rPr>
        <w:t>І. Загальні положення</w:t>
      </w:r>
    </w:p>
    <w:p w:rsidR="00674980" w:rsidRPr="00674980" w:rsidRDefault="00EA3DC5"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0" w:name="n15"/>
      <w:bookmarkEnd w:id="0"/>
      <w:r>
        <w:rPr>
          <w:rFonts w:ascii="Times New Roman" w:eastAsia="Times New Roman" w:hAnsi="Times New Roman" w:cs="Times New Roman"/>
          <w:color w:val="000000"/>
          <w:sz w:val="24"/>
          <w:szCs w:val="24"/>
          <w:lang w:eastAsia="uk-UA"/>
        </w:rPr>
        <w:t xml:space="preserve">1. Ці </w:t>
      </w:r>
      <w:r w:rsidR="00674980" w:rsidRPr="00674980">
        <w:rPr>
          <w:rFonts w:ascii="Times New Roman" w:eastAsia="Times New Roman" w:hAnsi="Times New Roman" w:cs="Times New Roman"/>
          <w:color w:val="000000"/>
          <w:sz w:val="24"/>
          <w:szCs w:val="24"/>
          <w:lang w:eastAsia="uk-UA"/>
        </w:rPr>
        <w:t xml:space="preserve">правила установлюють вимоги щодо благоустрою </w:t>
      </w:r>
      <w:r>
        <w:rPr>
          <w:rFonts w:ascii="Times New Roman" w:eastAsia="Times New Roman" w:hAnsi="Times New Roman" w:cs="Times New Roman"/>
          <w:color w:val="000000"/>
          <w:sz w:val="24"/>
          <w:szCs w:val="24"/>
          <w:lang w:eastAsia="uk-UA"/>
        </w:rPr>
        <w:t xml:space="preserve">території м. </w:t>
      </w:r>
      <w:r w:rsidR="00E24BD9">
        <w:rPr>
          <w:rFonts w:ascii="Times New Roman" w:eastAsia="Times New Roman" w:hAnsi="Times New Roman" w:cs="Times New Roman"/>
          <w:color w:val="000000"/>
          <w:sz w:val="24"/>
          <w:szCs w:val="24"/>
          <w:lang w:eastAsia="uk-UA"/>
        </w:rPr>
        <w:t>Благовіщенське</w:t>
      </w:r>
      <w:r w:rsidR="00674980" w:rsidRPr="00674980">
        <w:rPr>
          <w:rFonts w:ascii="Times New Roman" w:eastAsia="Times New Roman" w:hAnsi="Times New Roman" w:cs="Times New Roman"/>
          <w:color w:val="000000"/>
          <w:sz w:val="24"/>
          <w:szCs w:val="24"/>
          <w:lang w:eastAsia="uk-UA"/>
        </w:rPr>
        <w:t>.</w:t>
      </w:r>
    </w:p>
    <w:p w:rsidR="00674980" w:rsidRPr="00674980" w:rsidRDefault="00EA3DC5"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1" w:name="n16"/>
      <w:bookmarkEnd w:id="1"/>
      <w:r>
        <w:rPr>
          <w:rFonts w:ascii="Times New Roman" w:eastAsia="Times New Roman" w:hAnsi="Times New Roman" w:cs="Times New Roman"/>
          <w:color w:val="000000"/>
          <w:sz w:val="24"/>
          <w:szCs w:val="24"/>
          <w:lang w:eastAsia="uk-UA"/>
        </w:rPr>
        <w:t xml:space="preserve">2. У цих </w:t>
      </w:r>
      <w:r w:rsidR="00674980" w:rsidRPr="00674980">
        <w:rPr>
          <w:rFonts w:ascii="Times New Roman" w:eastAsia="Times New Roman" w:hAnsi="Times New Roman" w:cs="Times New Roman"/>
          <w:color w:val="000000"/>
          <w:sz w:val="24"/>
          <w:szCs w:val="24"/>
          <w:lang w:eastAsia="uk-UA"/>
        </w:rPr>
        <w:t>правилах наведені нижче терміни вживаються в таких значеннях:</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2" w:name="n17"/>
      <w:bookmarkEnd w:id="2"/>
      <w:r w:rsidRPr="00674980">
        <w:rPr>
          <w:rFonts w:ascii="Times New Roman" w:eastAsia="Times New Roman" w:hAnsi="Times New Roman" w:cs="Times New Roman"/>
          <w:color w:val="000000"/>
          <w:sz w:val="24"/>
          <w:szCs w:val="24"/>
          <w:lang w:eastAsia="uk-UA"/>
        </w:rPr>
        <w:t>прилегла територія - територія, яка межує із об’єктом благоустрою (його частиною) або спорудою (тимчасовою спорудою), розташованою на об’єкті благоустрою по його периметру;</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themeColor="text1"/>
          <w:sz w:val="24"/>
          <w:szCs w:val="24"/>
          <w:u w:val="single"/>
          <w:lang w:eastAsia="uk-UA"/>
        </w:rPr>
      </w:pPr>
      <w:bookmarkStart w:id="3" w:name="n18"/>
      <w:bookmarkEnd w:id="3"/>
      <w:r w:rsidRPr="00674980">
        <w:rPr>
          <w:rFonts w:ascii="Times New Roman" w:eastAsia="Times New Roman" w:hAnsi="Times New Roman" w:cs="Times New Roman"/>
          <w:color w:val="000000"/>
          <w:sz w:val="24"/>
          <w:szCs w:val="24"/>
          <w:lang w:eastAsia="uk-UA"/>
        </w:rPr>
        <w:t xml:space="preserve">інші терміни вживаються у значеннях, наведених </w:t>
      </w:r>
      <w:r w:rsidRPr="00674980">
        <w:rPr>
          <w:rFonts w:ascii="Times New Roman" w:eastAsia="Times New Roman" w:hAnsi="Times New Roman" w:cs="Times New Roman"/>
          <w:color w:val="000000" w:themeColor="text1"/>
          <w:sz w:val="24"/>
          <w:szCs w:val="24"/>
          <w:lang w:eastAsia="uk-UA"/>
        </w:rPr>
        <w:t>у </w:t>
      </w:r>
      <w:hyperlink r:id="rId7" w:tgtFrame="_blank" w:history="1">
        <w:r w:rsidRPr="00674980">
          <w:rPr>
            <w:rFonts w:ascii="Times New Roman" w:eastAsia="Times New Roman" w:hAnsi="Times New Roman" w:cs="Times New Roman"/>
            <w:color w:val="000000" w:themeColor="text1"/>
            <w:sz w:val="24"/>
            <w:szCs w:val="24"/>
            <w:bdr w:val="none" w:sz="0" w:space="0" w:color="auto" w:frame="1"/>
            <w:lang w:eastAsia="uk-UA"/>
          </w:rPr>
          <w:t>Податковому кодексі України</w:t>
        </w:r>
      </w:hyperlink>
      <w:r w:rsidRPr="00674980">
        <w:rPr>
          <w:rFonts w:ascii="Times New Roman" w:eastAsia="Times New Roman" w:hAnsi="Times New Roman" w:cs="Times New Roman"/>
          <w:color w:val="000000" w:themeColor="text1"/>
          <w:sz w:val="24"/>
          <w:szCs w:val="24"/>
          <w:lang w:eastAsia="uk-UA"/>
        </w:rPr>
        <w:t>, Законах України </w:t>
      </w:r>
      <w:hyperlink r:id="rId8" w:tgtFrame="_blank" w:history="1">
        <w:r w:rsidRPr="00674980">
          <w:rPr>
            <w:rFonts w:ascii="Times New Roman" w:eastAsia="Times New Roman" w:hAnsi="Times New Roman" w:cs="Times New Roman"/>
            <w:color w:val="000000" w:themeColor="text1"/>
            <w:sz w:val="24"/>
            <w:szCs w:val="24"/>
            <w:bdr w:val="none" w:sz="0" w:space="0" w:color="auto" w:frame="1"/>
            <w:lang w:eastAsia="uk-UA"/>
          </w:rPr>
          <w:t>«Про благоустрій населених пунктів»</w:t>
        </w:r>
      </w:hyperlink>
      <w:r w:rsidRPr="00674980">
        <w:rPr>
          <w:rFonts w:ascii="Times New Roman" w:eastAsia="Times New Roman" w:hAnsi="Times New Roman" w:cs="Times New Roman"/>
          <w:color w:val="000000" w:themeColor="text1"/>
          <w:sz w:val="24"/>
          <w:szCs w:val="24"/>
          <w:lang w:eastAsia="uk-UA"/>
        </w:rPr>
        <w:t>, </w:t>
      </w:r>
      <w:hyperlink r:id="rId9" w:tgtFrame="_blank" w:history="1">
        <w:r w:rsidRPr="00674980">
          <w:rPr>
            <w:rFonts w:ascii="Times New Roman" w:eastAsia="Times New Roman" w:hAnsi="Times New Roman" w:cs="Times New Roman"/>
            <w:color w:val="000000" w:themeColor="text1"/>
            <w:sz w:val="24"/>
            <w:szCs w:val="24"/>
            <w:bdr w:val="none" w:sz="0" w:space="0" w:color="auto" w:frame="1"/>
            <w:lang w:eastAsia="uk-UA"/>
          </w:rPr>
          <w:t>«Про регулювання містобудівної діяльності»</w:t>
        </w:r>
      </w:hyperlink>
      <w:r w:rsidRPr="00674980">
        <w:rPr>
          <w:rFonts w:ascii="Times New Roman" w:eastAsia="Times New Roman" w:hAnsi="Times New Roman" w:cs="Times New Roman"/>
          <w:color w:val="000000" w:themeColor="text1"/>
          <w:sz w:val="24"/>
          <w:szCs w:val="24"/>
          <w:lang w:eastAsia="uk-UA"/>
        </w:rPr>
        <w:t>, </w:t>
      </w:r>
      <w:hyperlink r:id="rId10" w:tgtFrame="_blank" w:history="1">
        <w:r w:rsidRPr="00674980">
          <w:rPr>
            <w:rFonts w:ascii="Times New Roman" w:eastAsia="Times New Roman" w:hAnsi="Times New Roman" w:cs="Times New Roman"/>
            <w:color w:val="000000" w:themeColor="text1"/>
            <w:sz w:val="24"/>
            <w:szCs w:val="24"/>
            <w:bdr w:val="none" w:sz="0" w:space="0" w:color="auto" w:frame="1"/>
            <w:lang w:eastAsia="uk-UA"/>
          </w:rPr>
          <w:t>«Про охорону культурної спадщини»</w:t>
        </w:r>
      </w:hyperlink>
      <w:r w:rsidRPr="00674980">
        <w:rPr>
          <w:rFonts w:ascii="Times New Roman" w:eastAsia="Times New Roman" w:hAnsi="Times New Roman" w:cs="Times New Roman"/>
          <w:color w:val="000000" w:themeColor="text1"/>
          <w:sz w:val="24"/>
          <w:szCs w:val="24"/>
          <w:lang w:eastAsia="uk-UA"/>
        </w:rPr>
        <w:t xml:space="preserve">, </w:t>
      </w:r>
      <w:r w:rsidRPr="00674980">
        <w:rPr>
          <w:rFonts w:ascii="Times New Roman" w:eastAsia="Times New Roman" w:hAnsi="Times New Roman" w:cs="Times New Roman"/>
          <w:color w:val="000000" w:themeColor="text1"/>
          <w:sz w:val="24"/>
          <w:szCs w:val="24"/>
          <w:bdr w:val="none" w:sz="0" w:space="0" w:color="auto" w:frame="1"/>
          <w:lang w:eastAsia="uk-UA"/>
        </w:rPr>
        <w:t>«Про місцеве самоврядування в Україні», «Про органи самоорганізації населення.</w:t>
      </w:r>
    </w:p>
    <w:p w:rsidR="00674980" w:rsidRPr="00674980" w:rsidRDefault="00EA3DC5"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4" w:name="n19"/>
      <w:bookmarkStart w:id="5" w:name="n20"/>
      <w:bookmarkEnd w:id="4"/>
      <w:bookmarkEnd w:id="5"/>
      <w:r>
        <w:rPr>
          <w:rFonts w:ascii="Times New Roman" w:eastAsia="Times New Roman" w:hAnsi="Times New Roman" w:cs="Times New Roman"/>
          <w:color w:val="000000"/>
          <w:sz w:val="24"/>
          <w:szCs w:val="24"/>
          <w:lang w:eastAsia="uk-UA"/>
        </w:rPr>
        <w:t>3</w:t>
      </w:r>
      <w:r w:rsidR="00674980" w:rsidRPr="00674980">
        <w:rPr>
          <w:rFonts w:ascii="Times New Roman" w:eastAsia="Times New Roman" w:hAnsi="Times New Roman" w:cs="Times New Roman"/>
          <w:color w:val="000000"/>
          <w:sz w:val="24"/>
          <w:szCs w:val="24"/>
          <w:lang w:eastAsia="uk-UA"/>
        </w:rPr>
        <w:t>. Фінансування заходів із благоустрою населеного пункту здійснюється відповідно до </w:t>
      </w:r>
      <w:hyperlink r:id="rId11" w:tgtFrame="_blank" w:history="1">
        <w:r w:rsidR="00674980" w:rsidRPr="00674980">
          <w:rPr>
            <w:rFonts w:ascii="Times New Roman" w:eastAsia="Times New Roman" w:hAnsi="Times New Roman" w:cs="Times New Roman"/>
            <w:sz w:val="24"/>
            <w:szCs w:val="24"/>
            <w:bdr w:val="none" w:sz="0" w:space="0" w:color="auto" w:frame="1"/>
            <w:lang w:eastAsia="uk-UA"/>
          </w:rPr>
          <w:t>статті 36</w:t>
        </w:r>
      </w:hyperlink>
      <w:r w:rsidR="00674980" w:rsidRPr="00674980">
        <w:rPr>
          <w:rFonts w:ascii="Times New Roman" w:eastAsia="Times New Roman" w:hAnsi="Times New Roman" w:cs="Times New Roman"/>
          <w:color w:val="000000"/>
          <w:sz w:val="24"/>
          <w:szCs w:val="24"/>
          <w:lang w:eastAsia="uk-UA"/>
        </w:rPr>
        <w:t> Закону України «Про благоустрій населених пунктів».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6" w:name="n21"/>
      <w:bookmarkEnd w:id="6"/>
      <w:r w:rsidRPr="00674980">
        <w:rPr>
          <w:rFonts w:ascii="Times New Roman" w:eastAsia="Times New Roman" w:hAnsi="Times New Roman" w:cs="Times New Roman"/>
          <w:color w:val="000000"/>
          <w:sz w:val="24"/>
          <w:szCs w:val="24"/>
          <w:lang w:eastAsia="uk-UA"/>
        </w:rPr>
        <w:t>Участь громадян у фінансуванні заходів із благоустрою населеного пункту здійснюється відповідно до статті 37 Закону України «Про благоустрій населених пунктів».</w:t>
      </w:r>
    </w:p>
    <w:p w:rsidR="00674980" w:rsidRPr="00674980" w:rsidRDefault="00EA3DC5"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7" w:name="n22"/>
      <w:bookmarkEnd w:id="7"/>
      <w:r>
        <w:rPr>
          <w:rFonts w:ascii="Times New Roman" w:eastAsia="Times New Roman" w:hAnsi="Times New Roman" w:cs="Times New Roman"/>
          <w:color w:val="000000"/>
          <w:sz w:val="24"/>
          <w:szCs w:val="24"/>
          <w:lang w:eastAsia="uk-UA"/>
        </w:rPr>
        <w:t>4</w:t>
      </w:r>
      <w:r w:rsidR="00674980" w:rsidRPr="00674980">
        <w:rPr>
          <w:rFonts w:ascii="Times New Roman" w:eastAsia="Times New Roman" w:hAnsi="Times New Roman" w:cs="Times New Roman"/>
          <w:color w:val="000000"/>
          <w:sz w:val="24"/>
          <w:szCs w:val="24"/>
          <w:lang w:eastAsia="uk-UA"/>
        </w:rPr>
        <w:t>. Громадяни та юридичні особи є відповіда</w:t>
      </w:r>
      <w:r>
        <w:rPr>
          <w:rFonts w:ascii="Times New Roman" w:eastAsia="Times New Roman" w:hAnsi="Times New Roman" w:cs="Times New Roman"/>
          <w:color w:val="000000"/>
          <w:sz w:val="24"/>
          <w:szCs w:val="24"/>
          <w:lang w:eastAsia="uk-UA"/>
        </w:rPr>
        <w:t xml:space="preserve">льними за порушення цих </w:t>
      </w:r>
      <w:r w:rsidR="00674980" w:rsidRPr="00674980">
        <w:rPr>
          <w:rFonts w:ascii="Times New Roman" w:eastAsia="Times New Roman" w:hAnsi="Times New Roman" w:cs="Times New Roman"/>
          <w:color w:val="000000"/>
          <w:sz w:val="24"/>
          <w:szCs w:val="24"/>
          <w:lang w:eastAsia="uk-UA"/>
        </w:rPr>
        <w:t>правил та правил благоустрою територій населених пунктів згідно з вимогами законодавства України.</w:t>
      </w:r>
    </w:p>
    <w:p w:rsidR="00674980" w:rsidRPr="00674980" w:rsidRDefault="00674980" w:rsidP="00674980">
      <w:pPr>
        <w:shd w:val="clear" w:color="auto" w:fill="FFFFFF"/>
        <w:spacing w:after="0" w:line="240" w:lineRule="auto"/>
        <w:ind w:left="450" w:right="450"/>
        <w:jc w:val="center"/>
        <w:textAlignment w:val="baseline"/>
        <w:rPr>
          <w:rFonts w:ascii="Times New Roman" w:eastAsia="Times New Roman" w:hAnsi="Times New Roman" w:cs="Times New Roman"/>
          <w:color w:val="000000"/>
          <w:sz w:val="24"/>
          <w:szCs w:val="24"/>
          <w:lang w:eastAsia="uk-UA"/>
        </w:rPr>
      </w:pPr>
      <w:bookmarkStart w:id="8" w:name="n23"/>
      <w:bookmarkEnd w:id="8"/>
      <w:r w:rsidRPr="00674980">
        <w:rPr>
          <w:rFonts w:ascii="Times New Roman" w:eastAsia="Times New Roman" w:hAnsi="Times New Roman" w:cs="Times New Roman"/>
          <w:b/>
          <w:bCs/>
          <w:color w:val="000000"/>
          <w:sz w:val="28"/>
          <w:szCs w:val="28"/>
          <w:bdr w:val="none" w:sz="0" w:space="0" w:color="auto" w:frame="1"/>
          <w:lang w:eastAsia="uk-UA"/>
        </w:rPr>
        <w:t>IІ. Порядок здійснення благоустрою та утримання територій об’єктів благоустрою</w:t>
      </w:r>
    </w:p>
    <w:p w:rsidR="00674980" w:rsidRPr="00674980" w:rsidRDefault="00EA3DC5"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9" w:name="n24"/>
      <w:bookmarkEnd w:id="9"/>
      <w:r>
        <w:rPr>
          <w:rFonts w:ascii="Times New Roman" w:eastAsia="Times New Roman" w:hAnsi="Times New Roman" w:cs="Times New Roman"/>
          <w:color w:val="000000"/>
          <w:sz w:val="24"/>
          <w:szCs w:val="24"/>
          <w:lang w:eastAsia="uk-UA"/>
        </w:rPr>
        <w:t xml:space="preserve">1. Благоустрій території м. </w:t>
      </w:r>
      <w:r w:rsidR="00E24BD9">
        <w:rPr>
          <w:rFonts w:ascii="Times New Roman" w:eastAsia="Times New Roman" w:hAnsi="Times New Roman" w:cs="Times New Roman"/>
          <w:color w:val="000000"/>
          <w:sz w:val="24"/>
          <w:szCs w:val="24"/>
          <w:lang w:eastAsia="uk-UA"/>
        </w:rPr>
        <w:t>Благовіщенське</w:t>
      </w:r>
      <w:r w:rsidR="00674980" w:rsidRPr="00674980">
        <w:rPr>
          <w:rFonts w:ascii="Times New Roman" w:eastAsia="Times New Roman" w:hAnsi="Times New Roman" w:cs="Times New Roman"/>
          <w:color w:val="000000"/>
          <w:sz w:val="24"/>
          <w:szCs w:val="24"/>
          <w:lang w:eastAsia="uk-UA"/>
        </w:rPr>
        <w:t xml:space="preserve"> здійснюється </w:t>
      </w:r>
      <w:r>
        <w:rPr>
          <w:rFonts w:ascii="Times New Roman" w:eastAsia="Times New Roman" w:hAnsi="Times New Roman" w:cs="Times New Roman"/>
          <w:color w:val="000000"/>
          <w:sz w:val="24"/>
          <w:szCs w:val="24"/>
          <w:lang w:eastAsia="uk-UA"/>
        </w:rPr>
        <w:t>з урахуванням особливостей даної території</w:t>
      </w:r>
      <w:r w:rsidR="00674980" w:rsidRPr="00674980">
        <w:rPr>
          <w:rFonts w:ascii="Times New Roman" w:eastAsia="Times New Roman" w:hAnsi="Times New Roman" w:cs="Times New Roman"/>
          <w:color w:val="000000"/>
          <w:sz w:val="24"/>
          <w:szCs w:val="24"/>
          <w:lang w:eastAsia="uk-UA"/>
        </w:rPr>
        <w:t xml:space="preserve"> відповідно до вимог законодавства та нормативно-технічних документів.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0" w:name="n25"/>
      <w:bookmarkEnd w:id="10"/>
      <w:r w:rsidRPr="00674980">
        <w:rPr>
          <w:rFonts w:ascii="Times New Roman" w:eastAsia="Times New Roman" w:hAnsi="Times New Roman" w:cs="Times New Roman"/>
          <w:color w:val="000000"/>
          <w:sz w:val="24"/>
          <w:szCs w:val="24"/>
          <w:lang w:eastAsia="uk-UA"/>
        </w:rPr>
        <w:t>Проектування та будівництво об’єктів будівництва на об’єктах благоустрою здійснюється відповідно до вимог законодавства у сфері містобудівної діяльності, </w:t>
      </w:r>
      <w:hyperlink r:id="rId12" w:tgtFrame="_blank" w:history="1">
        <w:r w:rsidRPr="00674980">
          <w:rPr>
            <w:rFonts w:ascii="Times New Roman" w:eastAsia="Times New Roman" w:hAnsi="Times New Roman" w:cs="Times New Roman"/>
            <w:sz w:val="24"/>
            <w:szCs w:val="24"/>
            <w:bdr w:val="none" w:sz="0" w:space="0" w:color="auto" w:frame="1"/>
            <w:lang w:eastAsia="uk-UA"/>
          </w:rPr>
          <w:t>Закону України</w:t>
        </w:r>
      </w:hyperlink>
      <w:r w:rsidRPr="00674980">
        <w:rPr>
          <w:rFonts w:ascii="Times New Roman" w:eastAsia="Times New Roman" w:hAnsi="Times New Roman" w:cs="Times New Roman"/>
          <w:sz w:val="24"/>
          <w:szCs w:val="24"/>
          <w:lang w:eastAsia="uk-UA"/>
        </w:rPr>
        <w:t> «Про оцінку впливу на довкілля», а також ДБН Б.2.2-5:2011 «Планування та забудова міст, селищ і функціональних територій. Благоустрій територій».</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11" w:name="n26"/>
      <w:bookmarkEnd w:id="11"/>
      <w:r w:rsidRPr="00674980">
        <w:rPr>
          <w:rFonts w:ascii="Times New Roman" w:eastAsia="Times New Roman" w:hAnsi="Times New Roman" w:cs="Times New Roman"/>
          <w:sz w:val="24"/>
          <w:szCs w:val="24"/>
          <w:lang w:eastAsia="uk-UA"/>
        </w:rPr>
        <w:t>2. Утримання об’єктів благоустрою здійснюється відповідно до </w:t>
      </w:r>
      <w:hyperlink r:id="rId13" w:tgtFrame="_blank" w:history="1">
        <w:r w:rsidRPr="00674980">
          <w:rPr>
            <w:rFonts w:ascii="Times New Roman" w:eastAsia="Times New Roman" w:hAnsi="Times New Roman" w:cs="Times New Roman"/>
            <w:sz w:val="24"/>
            <w:szCs w:val="24"/>
            <w:bdr w:val="none" w:sz="0" w:space="0" w:color="auto" w:frame="1"/>
            <w:lang w:eastAsia="uk-UA"/>
          </w:rPr>
          <w:t>статті 15</w:t>
        </w:r>
      </w:hyperlink>
      <w:r w:rsidRPr="00674980">
        <w:rPr>
          <w:rFonts w:ascii="Times New Roman" w:eastAsia="Times New Roman" w:hAnsi="Times New Roman" w:cs="Times New Roman"/>
          <w:sz w:val="24"/>
          <w:szCs w:val="24"/>
          <w:lang w:eastAsia="uk-UA"/>
        </w:rPr>
        <w:t> Закону України «Про благоустрій населених пунктів» та</w:t>
      </w:r>
      <w:r w:rsidRPr="00674980">
        <w:rPr>
          <w:rFonts w:ascii="Times New Roman" w:eastAsia="Times New Roman" w:hAnsi="Times New Roman" w:cs="Times New Roman"/>
          <w:sz w:val="28"/>
          <w:szCs w:val="28"/>
          <w:bdr w:val="none" w:sz="0" w:space="0" w:color="auto" w:frame="1"/>
          <w:lang w:eastAsia="uk-UA"/>
        </w:rPr>
        <w:t> </w:t>
      </w:r>
      <w:hyperlink r:id="rId14" w:anchor="n16" w:tgtFrame="_blank" w:history="1">
        <w:r w:rsidRPr="00674980">
          <w:rPr>
            <w:rFonts w:ascii="Times New Roman" w:eastAsia="Times New Roman" w:hAnsi="Times New Roman" w:cs="Times New Roman"/>
            <w:sz w:val="24"/>
            <w:szCs w:val="24"/>
            <w:bdr w:val="none" w:sz="0" w:space="0" w:color="auto" w:frame="1"/>
            <w:lang w:eastAsia="uk-UA"/>
          </w:rPr>
          <w:t>Порядку проведення ремонту та утримання об’єктів благоустрою населених пунктів</w:t>
        </w:r>
      </w:hyperlink>
      <w:r w:rsidRPr="00674980">
        <w:rPr>
          <w:rFonts w:ascii="Times New Roman" w:eastAsia="Times New Roman" w:hAnsi="Times New Roman" w:cs="Times New Roman"/>
          <w:sz w:val="24"/>
          <w:szCs w:val="24"/>
          <w:lang w:eastAsia="uk-UA"/>
        </w:rPr>
        <w:t>, затвердженого наказом Державного комітету України з питань житлово-комунального господарства від 23 вересня 2003 року № 1</w:t>
      </w:r>
      <w:r w:rsidRPr="00674980">
        <w:rPr>
          <w:rFonts w:ascii="Times New Roman" w:eastAsia="Times New Roman" w:hAnsi="Times New Roman" w:cs="Times New Roman"/>
          <w:color w:val="000000"/>
          <w:sz w:val="24"/>
          <w:szCs w:val="24"/>
          <w:lang w:eastAsia="uk-UA"/>
        </w:rPr>
        <w:t>54, зареєстрованого в Міністерстві юстиції України 12 лютого 2004 року за № 189/8788.</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12" w:name="n27"/>
      <w:bookmarkEnd w:id="12"/>
      <w:r w:rsidRPr="00674980">
        <w:rPr>
          <w:rFonts w:ascii="Times New Roman" w:eastAsia="Times New Roman" w:hAnsi="Times New Roman" w:cs="Times New Roman"/>
          <w:color w:val="000000"/>
          <w:sz w:val="24"/>
          <w:szCs w:val="24"/>
          <w:lang w:eastAsia="uk-UA"/>
        </w:rPr>
        <w:t>Благоустрій та утримання парків (гідропарків, лісопарків, лугопарків, парків культури і відпочинку, парків - пам’яток садово-паркового мистецтва, спортивних, дитячих, меморіальних та інших (далі - парків), рекреаційних зон, садів, скверів і майданчиків здійснюється відповідно до планів, розроблених балансоутримувачем чи підприємством, що здійснює утримання об’єктів благоустрою, та затверджених відповідним органом державної влади чи органом місцевого самоврядування, а об’єкта, який перебуває у приватній власності, - його власником.</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3" w:name="n28"/>
      <w:bookmarkEnd w:id="13"/>
      <w:r w:rsidRPr="00674980">
        <w:rPr>
          <w:rFonts w:ascii="Times New Roman" w:eastAsia="Times New Roman" w:hAnsi="Times New Roman" w:cs="Times New Roman"/>
          <w:color w:val="000000"/>
          <w:sz w:val="24"/>
          <w:szCs w:val="24"/>
          <w:lang w:eastAsia="uk-UA"/>
        </w:rPr>
        <w:t>Благоустрій та утримання парків, що належать до територій та об’єктів природно-заповідного фонду, здійснюється відповідно до вимог </w:t>
      </w:r>
      <w:hyperlink r:id="rId15" w:tgtFrame="_blank" w:history="1">
        <w:r w:rsidRPr="00674980">
          <w:rPr>
            <w:rFonts w:ascii="Times New Roman" w:eastAsia="Times New Roman" w:hAnsi="Times New Roman" w:cs="Times New Roman"/>
            <w:sz w:val="24"/>
            <w:szCs w:val="24"/>
            <w:bdr w:val="none" w:sz="0" w:space="0" w:color="auto" w:frame="1"/>
            <w:lang w:eastAsia="uk-UA"/>
          </w:rPr>
          <w:t>Закону України</w:t>
        </w:r>
      </w:hyperlink>
      <w:r w:rsidRPr="00674980">
        <w:rPr>
          <w:rFonts w:ascii="Times New Roman" w:eastAsia="Times New Roman" w:hAnsi="Times New Roman" w:cs="Times New Roman"/>
          <w:sz w:val="24"/>
          <w:szCs w:val="24"/>
          <w:lang w:eastAsia="uk-UA"/>
        </w:rPr>
        <w:t> «Про природно-заповідний фонд України».</w:t>
      </w:r>
    </w:p>
    <w:p w:rsidR="00674980" w:rsidRPr="00674980" w:rsidRDefault="00676E77"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4" w:name="n29"/>
      <w:bookmarkStart w:id="15" w:name="n36"/>
      <w:bookmarkStart w:id="16" w:name="n38"/>
      <w:bookmarkEnd w:id="14"/>
      <w:bookmarkEnd w:id="15"/>
      <w:bookmarkEnd w:id="16"/>
      <w:r>
        <w:rPr>
          <w:rFonts w:ascii="Times New Roman" w:eastAsia="Times New Roman" w:hAnsi="Times New Roman" w:cs="Times New Roman"/>
          <w:sz w:val="24"/>
          <w:szCs w:val="24"/>
          <w:lang w:eastAsia="uk-UA"/>
        </w:rPr>
        <w:t>3</w:t>
      </w:r>
      <w:r w:rsidR="00674980" w:rsidRPr="00674980">
        <w:rPr>
          <w:rFonts w:ascii="Times New Roman" w:eastAsia="Times New Roman" w:hAnsi="Times New Roman" w:cs="Times New Roman"/>
          <w:sz w:val="24"/>
          <w:szCs w:val="24"/>
          <w:lang w:eastAsia="uk-UA"/>
        </w:rPr>
        <w:t>. Не допускається знищення чи пошкодження елементів благоустрою на територіях парків, рекреаційних зон, садів, скверів і майданчиків.</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7" w:name="n39"/>
      <w:bookmarkEnd w:id="17"/>
      <w:r>
        <w:rPr>
          <w:rFonts w:ascii="Times New Roman" w:eastAsia="Times New Roman" w:hAnsi="Times New Roman" w:cs="Times New Roman"/>
          <w:sz w:val="24"/>
          <w:szCs w:val="24"/>
          <w:lang w:eastAsia="uk-UA"/>
        </w:rPr>
        <w:t>4</w:t>
      </w:r>
      <w:r w:rsidR="00674980" w:rsidRPr="00674980">
        <w:rPr>
          <w:rFonts w:ascii="Times New Roman" w:eastAsia="Times New Roman" w:hAnsi="Times New Roman" w:cs="Times New Roman"/>
          <w:sz w:val="24"/>
          <w:szCs w:val="24"/>
          <w:lang w:eastAsia="uk-UA"/>
        </w:rPr>
        <w:t>. Господарська зона парків, рекреаційних зон, садів, скверів і майданчиків з контейнерними майданчиками та громадськими вбиральнями розташовується не ближче ніж 50 м від місць масового скупчення людей (танцювальні, естрадні майданчики, фонтани, головні алеї, видовищні павільйони).</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8" w:name="n40"/>
      <w:bookmarkEnd w:id="18"/>
      <w:r>
        <w:rPr>
          <w:rFonts w:ascii="Times New Roman" w:eastAsia="Times New Roman" w:hAnsi="Times New Roman" w:cs="Times New Roman"/>
          <w:sz w:val="24"/>
          <w:szCs w:val="24"/>
          <w:lang w:eastAsia="uk-UA"/>
        </w:rPr>
        <w:lastRenderedPageBreak/>
        <w:t>5</w:t>
      </w:r>
      <w:r w:rsidR="00674980" w:rsidRPr="00674980">
        <w:rPr>
          <w:rFonts w:ascii="Times New Roman" w:eastAsia="Times New Roman" w:hAnsi="Times New Roman" w:cs="Times New Roman"/>
          <w:sz w:val="24"/>
          <w:szCs w:val="24"/>
          <w:lang w:eastAsia="uk-UA"/>
        </w:rPr>
        <w:t>. Кількість урн для сміття на територіях парків, рекреаційних зон, садів, скверів і розташованих на їхніх територіях майданчиків для дозвілля встановлюють з розрахунку одна урна на 800 м</w:t>
      </w:r>
      <w:r w:rsidR="00674980" w:rsidRPr="00674980">
        <w:rPr>
          <w:rFonts w:ascii="Times New Roman" w:eastAsia="Times New Roman" w:hAnsi="Times New Roman" w:cs="Times New Roman"/>
          <w:b/>
          <w:bCs/>
          <w:sz w:val="2"/>
          <w:szCs w:val="2"/>
          <w:bdr w:val="none" w:sz="0" w:space="0" w:color="auto" w:frame="1"/>
          <w:lang w:eastAsia="uk-UA"/>
        </w:rPr>
        <w:t>-</w:t>
      </w:r>
      <w:r w:rsidR="00674980" w:rsidRPr="00674980">
        <w:rPr>
          <w:rFonts w:ascii="Times New Roman" w:eastAsia="Times New Roman" w:hAnsi="Times New Roman" w:cs="Times New Roman"/>
          <w:b/>
          <w:bCs/>
          <w:sz w:val="16"/>
          <w:szCs w:val="16"/>
          <w:bdr w:val="none" w:sz="0" w:space="0" w:color="auto" w:frame="1"/>
          <w:vertAlign w:val="superscript"/>
          <w:lang w:eastAsia="uk-UA"/>
        </w:rPr>
        <w:t>2</w:t>
      </w:r>
      <w:r w:rsidR="00674980" w:rsidRPr="00674980">
        <w:rPr>
          <w:rFonts w:ascii="Times New Roman" w:eastAsia="Times New Roman" w:hAnsi="Times New Roman" w:cs="Times New Roman"/>
          <w:sz w:val="24"/>
          <w:szCs w:val="24"/>
          <w:lang w:eastAsia="uk-UA"/>
        </w:rPr>
        <w:t> площі. На головних алеях парку відстань між урнами повинна бути не більше ніж 40 м. Біля кожної тимчасової споруди торговельного, побутового, соціально-культурного чи іншого призначення для здійснення підприємницької діяльності встановлюють урну для сміття місткістю не менше ніж 0,01 м</w:t>
      </w:r>
      <w:r w:rsidR="00674980" w:rsidRPr="00674980">
        <w:rPr>
          <w:rFonts w:ascii="Times New Roman" w:eastAsia="Times New Roman" w:hAnsi="Times New Roman" w:cs="Times New Roman"/>
          <w:b/>
          <w:bCs/>
          <w:sz w:val="2"/>
          <w:szCs w:val="2"/>
          <w:bdr w:val="none" w:sz="0" w:space="0" w:color="auto" w:frame="1"/>
          <w:lang w:eastAsia="uk-UA"/>
        </w:rPr>
        <w:t>-</w:t>
      </w:r>
      <w:r w:rsidR="00674980" w:rsidRPr="00674980">
        <w:rPr>
          <w:rFonts w:ascii="Times New Roman" w:eastAsia="Times New Roman" w:hAnsi="Times New Roman" w:cs="Times New Roman"/>
          <w:b/>
          <w:bCs/>
          <w:sz w:val="16"/>
          <w:szCs w:val="16"/>
          <w:bdr w:val="none" w:sz="0" w:space="0" w:color="auto" w:frame="1"/>
          <w:vertAlign w:val="superscript"/>
          <w:lang w:eastAsia="uk-UA"/>
        </w:rPr>
        <w:t>3</w:t>
      </w:r>
      <w:r w:rsidR="00674980" w:rsidRPr="00674980">
        <w:rPr>
          <w:rFonts w:ascii="Times New Roman" w:eastAsia="Times New Roman" w:hAnsi="Times New Roman" w:cs="Times New Roman"/>
          <w:sz w:val="24"/>
          <w:szCs w:val="24"/>
          <w:lang w:eastAsia="uk-UA"/>
        </w:rPr>
        <w:t>.</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9" w:name="n41"/>
      <w:bookmarkStart w:id="20" w:name="n42"/>
      <w:bookmarkEnd w:id="19"/>
      <w:bookmarkEnd w:id="20"/>
      <w:r>
        <w:rPr>
          <w:rFonts w:ascii="Times New Roman" w:eastAsia="Times New Roman" w:hAnsi="Times New Roman" w:cs="Times New Roman"/>
          <w:sz w:val="24"/>
          <w:szCs w:val="24"/>
          <w:lang w:eastAsia="uk-UA"/>
        </w:rPr>
        <w:t>6</w:t>
      </w:r>
      <w:r w:rsidR="00674980" w:rsidRPr="00674980">
        <w:rPr>
          <w:rFonts w:ascii="Times New Roman" w:eastAsia="Times New Roman" w:hAnsi="Times New Roman" w:cs="Times New Roman"/>
          <w:sz w:val="24"/>
          <w:szCs w:val="24"/>
          <w:lang w:eastAsia="uk-UA"/>
        </w:rPr>
        <w:t>. Основне прибирання парків здійснюється після їх закриття та до восьмої години ранку. Протягом дня необхідно збирати відходи, у тому числі екскременти тварин, опале листя, проводити патрульне прибирання, поливати зелені насадження.</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21" w:name="n43"/>
      <w:bookmarkStart w:id="22" w:name="n55"/>
      <w:bookmarkStart w:id="23" w:name="n65"/>
      <w:bookmarkEnd w:id="21"/>
      <w:bookmarkEnd w:id="22"/>
      <w:bookmarkEnd w:id="23"/>
      <w:r>
        <w:rPr>
          <w:rFonts w:ascii="Times New Roman" w:eastAsia="Times New Roman" w:hAnsi="Times New Roman" w:cs="Times New Roman"/>
          <w:sz w:val="24"/>
          <w:szCs w:val="24"/>
          <w:lang w:eastAsia="uk-UA"/>
        </w:rPr>
        <w:t>7</w:t>
      </w:r>
      <w:r w:rsidR="00674980" w:rsidRPr="00674980">
        <w:rPr>
          <w:rFonts w:ascii="Times New Roman" w:eastAsia="Times New Roman" w:hAnsi="Times New Roman" w:cs="Times New Roman"/>
          <w:sz w:val="24"/>
          <w:szCs w:val="24"/>
          <w:lang w:eastAsia="uk-UA"/>
        </w:rPr>
        <w:t xml:space="preserve">. Власник або </w:t>
      </w:r>
      <w:proofErr w:type="spellStart"/>
      <w:r w:rsidR="00674980" w:rsidRPr="00674980">
        <w:rPr>
          <w:rFonts w:ascii="Times New Roman" w:eastAsia="Times New Roman" w:hAnsi="Times New Roman" w:cs="Times New Roman"/>
          <w:sz w:val="24"/>
          <w:szCs w:val="24"/>
          <w:lang w:eastAsia="uk-UA"/>
        </w:rPr>
        <w:t>балансоутримувач</w:t>
      </w:r>
      <w:proofErr w:type="spellEnd"/>
      <w:r w:rsidR="00674980" w:rsidRPr="00674980">
        <w:rPr>
          <w:rFonts w:ascii="Times New Roman" w:eastAsia="Times New Roman" w:hAnsi="Times New Roman" w:cs="Times New Roman"/>
          <w:sz w:val="24"/>
          <w:szCs w:val="24"/>
          <w:lang w:eastAsia="uk-UA"/>
        </w:rPr>
        <w:t xml:space="preserve"> об’єкта благоустрою вулично-дорожньої мережі населеного пункту забезпечує утримання такого об’єкта з необхідною кількістю машин, механізмів, спеціалізованої техніки, </w:t>
      </w:r>
      <w:proofErr w:type="spellStart"/>
      <w:r w:rsidR="00674980" w:rsidRPr="00674980">
        <w:rPr>
          <w:rFonts w:ascii="Times New Roman" w:eastAsia="Times New Roman" w:hAnsi="Times New Roman" w:cs="Times New Roman"/>
          <w:sz w:val="24"/>
          <w:szCs w:val="24"/>
          <w:lang w:eastAsia="uk-UA"/>
        </w:rPr>
        <w:t>посипних</w:t>
      </w:r>
      <w:proofErr w:type="spellEnd"/>
      <w:r w:rsidR="00674980" w:rsidRPr="00674980">
        <w:rPr>
          <w:rFonts w:ascii="Times New Roman" w:eastAsia="Times New Roman" w:hAnsi="Times New Roman" w:cs="Times New Roman"/>
          <w:sz w:val="24"/>
          <w:szCs w:val="24"/>
          <w:lang w:eastAsia="uk-UA"/>
        </w:rPr>
        <w:t xml:space="preserve"> матеріалів та реагентів.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24" w:name="n66"/>
      <w:bookmarkStart w:id="25" w:name="n67"/>
      <w:bookmarkEnd w:id="24"/>
      <w:bookmarkEnd w:id="25"/>
      <w:r w:rsidRPr="00674980">
        <w:rPr>
          <w:rFonts w:ascii="Times New Roman" w:eastAsia="Times New Roman" w:hAnsi="Times New Roman" w:cs="Times New Roman"/>
          <w:sz w:val="24"/>
          <w:szCs w:val="24"/>
          <w:lang w:eastAsia="uk-UA"/>
        </w:rPr>
        <w:t>8. Суб’єкти господарської діяльності, які є власниками земельних ділянок та/або землекористувачами, а також власники та/або користувачі тимчасових споруд, що розташовані в межах «червоних ліній» вулиць і доріг, зобов’язані на закріпленій території:</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26" w:name="n68"/>
      <w:bookmarkEnd w:id="26"/>
      <w:r w:rsidRPr="00674980">
        <w:rPr>
          <w:rFonts w:ascii="Times New Roman" w:eastAsia="Times New Roman" w:hAnsi="Times New Roman" w:cs="Times New Roman"/>
          <w:sz w:val="24"/>
          <w:szCs w:val="24"/>
          <w:lang w:eastAsia="uk-UA"/>
        </w:rPr>
        <w:t>забезпечувати утримання та ремонт відповідної території;</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27" w:name="n69"/>
      <w:bookmarkEnd w:id="27"/>
      <w:r w:rsidRPr="00674980">
        <w:rPr>
          <w:rFonts w:ascii="Times New Roman" w:eastAsia="Times New Roman" w:hAnsi="Times New Roman" w:cs="Times New Roman"/>
          <w:sz w:val="24"/>
          <w:szCs w:val="24"/>
          <w:lang w:eastAsia="uk-UA"/>
        </w:rPr>
        <w:t>утримувати та забезпечувати належний технічний стан охоронної зони інженерних комунікацій, обладнання, споруд та інших елементів дорожніх об’єктів, що використовуються, відповідно до їх функціонального призначення;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28" w:name="n70"/>
      <w:bookmarkEnd w:id="28"/>
      <w:r w:rsidRPr="00674980">
        <w:rPr>
          <w:rFonts w:ascii="Times New Roman" w:eastAsia="Times New Roman" w:hAnsi="Times New Roman" w:cs="Times New Roman"/>
          <w:sz w:val="24"/>
          <w:szCs w:val="24"/>
          <w:lang w:eastAsia="uk-UA"/>
        </w:rPr>
        <w:t>у разі виявлення небезпечних умов в експлуатації споруд і об’єктів, аварій і руйнувань, що призвели до виникнення перешкод у дорожньому русі або загрожують збереженню елементів дорожніх об’єктів, негайно повідомляти власників дорожніх об’єктів або уповноважених ними органів, а також територіальний орган або підрозділ Національної поліції України;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29" w:name="n71"/>
      <w:bookmarkEnd w:id="29"/>
      <w:r w:rsidRPr="00674980">
        <w:rPr>
          <w:rFonts w:ascii="Times New Roman" w:eastAsia="Times New Roman" w:hAnsi="Times New Roman" w:cs="Times New Roman"/>
          <w:sz w:val="24"/>
          <w:szCs w:val="24"/>
          <w:lang w:eastAsia="uk-UA"/>
        </w:rPr>
        <w:t>дотримуватись вимог норм і правил щодо охорони дорожніх об’єктів.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30" w:name="n72"/>
      <w:bookmarkEnd w:id="30"/>
      <w:r w:rsidRPr="00674980">
        <w:rPr>
          <w:rFonts w:ascii="Times New Roman" w:eastAsia="Times New Roman" w:hAnsi="Times New Roman" w:cs="Times New Roman"/>
          <w:sz w:val="24"/>
          <w:szCs w:val="24"/>
          <w:lang w:eastAsia="uk-UA"/>
        </w:rPr>
        <w:t>9. У межах «червоних ліній» вулиць і доріг з</w:t>
      </w:r>
      <w:r w:rsidRPr="00674980">
        <w:rPr>
          <w:rFonts w:ascii="Times New Roman" w:eastAsia="Times New Roman" w:hAnsi="Times New Roman" w:cs="Times New Roman"/>
          <w:color w:val="000000"/>
          <w:sz w:val="24"/>
          <w:szCs w:val="24"/>
          <w:lang w:eastAsia="uk-UA"/>
        </w:rPr>
        <w:t>абороняється: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31" w:name="n73"/>
      <w:bookmarkEnd w:id="31"/>
      <w:r w:rsidRPr="00674980">
        <w:rPr>
          <w:rFonts w:ascii="Times New Roman" w:eastAsia="Times New Roman" w:hAnsi="Times New Roman" w:cs="Times New Roman"/>
          <w:color w:val="000000"/>
          <w:sz w:val="24"/>
          <w:szCs w:val="24"/>
          <w:lang w:eastAsia="uk-UA"/>
        </w:rPr>
        <w:t>розміщувати споруди та об’єкти;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32" w:name="n74"/>
      <w:bookmarkEnd w:id="32"/>
      <w:r w:rsidRPr="00674980">
        <w:rPr>
          <w:rFonts w:ascii="Times New Roman" w:eastAsia="Times New Roman" w:hAnsi="Times New Roman" w:cs="Times New Roman"/>
          <w:color w:val="000000"/>
          <w:sz w:val="24"/>
          <w:szCs w:val="24"/>
          <w:lang w:eastAsia="uk-UA"/>
        </w:rPr>
        <w:t>смітити, псувати дорожнє покриття, обладнання, зелені насадження;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33" w:name="n75"/>
      <w:bookmarkEnd w:id="33"/>
      <w:r w:rsidRPr="00674980">
        <w:rPr>
          <w:rFonts w:ascii="Times New Roman" w:eastAsia="Times New Roman" w:hAnsi="Times New Roman" w:cs="Times New Roman"/>
          <w:color w:val="000000"/>
          <w:sz w:val="24"/>
          <w:szCs w:val="24"/>
          <w:lang w:eastAsia="uk-UA"/>
        </w:rPr>
        <w:t>спалювати сміття, опале листя та інші відходи, складати їх для тривалого зберігання;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34" w:name="n76"/>
      <w:bookmarkEnd w:id="34"/>
      <w:r w:rsidRPr="00674980">
        <w:rPr>
          <w:rFonts w:ascii="Times New Roman" w:eastAsia="Times New Roman" w:hAnsi="Times New Roman" w:cs="Times New Roman"/>
          <w:color w:val="000000"/>
          <w:sz w:val="24"/>
          <w:szCs w:val="24"/>
          <w:lang w:eastAsia="uk-UA"/>
        </w:rPr>
        <w:t>скидати промислові та меліоративні води в систему дорожнього зливостоку;</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35" w:name="n77"/>
      <w:bookmarkEnd w:id="35"/>
      <w:r w:rsidRPr="00674980">
        <w:rPr>
          <w:rFonts w:ascii="Times New Roman" w:eastAsia="Times New Roman" w:hAnsi="Times New Roman" w:cs="Times New Roman"/>
          <w:color w:val="000000"/>
          <w:sz w:val="24"/>
          <w:szCs w:val="24"/>
          <w:lang w:eastAsia="uk-UA"/>
        </w:rPr>
        <w:t>встановлювати намети;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36" w:name="n78"/>
      <w:bookmarkEnd w:id="36"/>
      <w:r w:rsidRPr="00674980">
        <w:rPr>
          <w:rFonts w:ascii="Times New Roman" w:eastAsia="Times New Roman" w:hAnsi="Times New Roman" w:cs="Times New Roman"/>
          <w:color w:val="000000"/>
          <w:sz w:val="24"/>
          <w:szCs w:val="24"/>
          <w:lang w:eastAsia="uk-UA"/>
        </w:rPr>
        <w:t>випасати худобу та свійську птицю;</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37" w:name="n79"/>
      <w:bookmarkEnd w:id="37"/>
      <w:r w:rsidRPr="00674980">
        <w:rPr>
          <w:rFonts w:ascii="Times New Roman" w:eastAsia="Times New Roman" w:hAnsi="Times New Roman" w:cs="Times New Roman"/>
          <w:color w:val="000000"/>
          <w:sz w:val="24"/>
          <w:szCs w:val="24"/>
          <w:lang w:eastAsia="uk-UA"/>
        </w:rPr>
        <w:t>скидати сніг.</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38" w:name="n80"/>
      <w:bookmarkEnd w:id="38"/>
      <w:r>
        <w:rPr>
          <w:rFonts w:ascii="Times New Roman" w:eastAsia="Times New Roman" w:hAnsi="Times New Roman" w:cs="Times New Roman"/>
          <w:color w:val="000000"/>
          <w:sz w:val="24"/>
          <w:szCs w:val="24"/>
          <w:lang w:eastAsia="uk-UA"/>
        </w:rPr>
        <w:t>1</w:t>
      </w:r>
      <w:r w:rsidR="00674980" w:rsidRPr="00674980">
        <w:rPr>
          <w:rFonts w:ascii="Times New Roman" w:eastAsia="Times New Roman" w:hAnsi="Times New Roman" w:cs="Times New Roman"/>
          <w:color w:val="000000"/>
          <w:sz w:val="24"/>
          <w:szCs w:val="24"/>
          <w:lang w:eastAsia="uk-UA"/>
        </w:rPr>
        <w:t>0. Місця проведення дорожніх робіт з утримання або ремонту об’єктів благоустрою на вулично-дорожній мережі повинні мати відповідне огородження, тимчасові дорожні знаки та належне освітлення в нічний час.</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39" w:name="n81"/>
      <w:bookmarkStart w:id="40" w:name="n82"/>
      <w:bookmarkEnd w:id="39"/>
      <w:bookmarkEnd w:id="40"/>
      <w:r>
        <w:rPr>
          <w:rFonts w:ascii="Times New Roman" w:eastAsia="Times New Roman" w:hAnsi="Times New Roman" w:cs="Times New Roman"/>
          <w:sz w:val="24"/>
          <w:szCs w:val="24"/>
          <w:lang w:eastAsia="uk-UA"/>
        </w:rPr>
        <w:t>11</w:t>
      </w:r>
      <w:r w:rsidR="00674980" w:rsidRPr="00674980">
        <w:rPr>
          <w:rFonts w:ascii="Times New Roman" w:eastAsia="Times New Roman" w:hAnsi="Times New Roman" w:cs="Times New Roman"/>
          <w:sz w:val="24"/>
          <w:szCs w:val="24"/>
          <w:lang w:eastAsia="uk-UA"/>
        </w:rPr>
        <w:t>. Розміри, форма та розміщення дорожніх знаків повинні відповідати вимогам </w:t>
      </w:r>
      <w:hyperlink r:id="rId16" w:anchor="n16" w:tgtFrame="_blank" w:history="1">
        <w:r w:rsidR="00674980" w:rsidRPr="00674980">
          <w:rPr>
            <w:rFonts w:ascii="Times New Roman" w:eastAsia="Times New Roman" w:hAnsi="Times New Roman" w:cs="Times New Roman"/>
            <w:sz w:val="24"/>
            <w:szCs w:val="24"/>
            <w:bdr w:val="none" w:sz="0" w:space="0" w:color="auto" w:frame="1"/>
            <w:lang w:eastAsia="uk-UA"/>
          </w:rPr>
          <w:t>Правил дорожнього руху</w:t>
        </w:r>
      </w:hyperlink>
      <w:r w:rsidR="00674980" w:rsidRPr="00674980">
        <w:rPr>
          <w:rFonts w:ascii="Times New Roman" w:eastAsia="Times New Roman" w:hAnsi="Times New Roman" w:cs="Times New Roman"/>
          <w:sz w:val="24"/>
          <w:szCs w:val="24"/>
          <w:lang w:eastAsia="uk-UA"/>
        </w:rPr>
        <w:t>, затверджених постановою Кабінету Міністрів України від 10 жовтня 2001 року № 1306 (далі - Правила дорожнього руху), та ДСТУ 4100-2014 «Знаки дорожні. Загальні технічні умови. Правила застосування».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41" w:name="n83"/>
      <w:bookmarkEnd w:id="41"/>
      <w:r w:rsidRPr="00674980">
        <w:rPr>
          <w:rFonts w:ascii="Times New Roman" w:eastAsia="Times New Roman" w:hAnsi="Times New Roman" w:cs="Times New Roman"/>
          <w:sz w:val="24"/>
          <w:szCs w:val="24"/>
          <w:lang w:eastAsia="uk-UA"/>
        </w:rPr>
        <w:t>Розміри, форма та колір дорожньої розмітки повинні відповідати вимогам </w:t>
      </w:r>
      <w:hyperlink r:id="rId17" w:anchor="n16" w:tgtFrame="_blank" w:history="1">
        <w:r w:rsidRPr="00674980">
          <w:rPr>
            <w:rFonts w:ascii="Times New Roman" w:eastAsia="Times New Roman" w:hAnsi="Times New Roman" w:cs="Times New Roman"/>
            <w:sz w:val="24"/>
            <w:szCs w:val="24"/>
            <w:bdr w:val="none" w:sz="0" w:space="0" w:color="auto" w:frame="1"/>
            <w:lang w:eastAsia="uk-UA"/>
          </w:rPr>
          <w:t>Правил дорожнього руху</w:t>
        </w:r>
      </w:hyperlink>
      <w:r w:rsidRPr="00674980">
        <w:rPr>
          <w:rFonts w:ascii="Times New Roman" w:eastAsia="Times New Roman" w:hAnsi="Times New Roman" w:cs="Times New Roman"/>
          <w:sz w:val="24"/>
          <w:szCs w:val="24"/>
          <w:lang w:eastAsia="uk-UA"/>
        </w:rPr>
        <w:t> та ДСТУ 2587:2010 «Безпека дорожнього руху. Розмітка дорожня. Загальні технічні вимоги. Методи контролювання. Правила застосування».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42" w:name="n84"/>
      <w:bookmarkEnd w:id="42"/>
      <w:r w:rsidRPr="00674980">
        <w:rPr>
          <w:rFonts w:ascii="Times New Roman" w:eastAsia="Times New Roman" w:hAnsi="Times New Roman" w:cs="Times New Roman"/>
          <w:sz w:val="24"/>
          <w:szCs w:val="24"/>
          <w:lang w:eastAsia="uk-UA"/>
        </w:rPr>
        <w:t>Технічні вимоги до дорожніх світлофорів та їх розміщення визначають згідно з ДСТУ 4092-2002 «Безпека дорожнього руху. Світлофори дорожні. Загальні технічні вимоги, правила застосування та вимоги безпеки».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43" w:name="n85"/>
      <w:bookmarkEnd w:id="43"/>
      <w:r w:rsidRPr="00674980">
        <w:rPr>
          <w:rFonts w:ascii="Times New Roman" w:eastAsia="Times New Roman" w:hAnsi="Times New Roman" w:cs="Times New Roman"/>
          <w:sz w:val="24"/>
          <w:szCs w:val="24"/>
          <w:lang w:eastAsia="uk-UA"/>
        </w:rPr>
        <w:t>Дорожні огородження мають відповідати вимогам ДСТУ 2734 «Огородження дорожнє тросового типу. Загальні технічні умови», ДСТУ 2735-94 «Огородження дорожні і напрямні пристрої. Правила застосування. Вимоги безпеки дорожнього руху», ДСТУ Б В.2.3-10-2003 «Огородження дорожнє парапетного типу. Загальні технічні умови», ДСТУ Б В.2.3-11-2004 «Огородження дорожнє перильного типу. Загальні технічні умови», ДСТУ Б В.2.3-12-2004 «Огородження дорожнє металеве бар’єрного типу. Загальні технічні умови», ДСТУ 7168:2010 «Безпека дорожнього руху. Огородження дорожні тимчасові. Загальні технічні умови».</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44" w:name="n86"/>
      <w:bookmarkStart w:id="45" w:name="n89"/>
      <w:bookmarkEnd w:id="44"/>
      <w:bookmarkEnd w:id="45"/>
      <w:r>
        <w:rPr>
          <w:rFonts w:ascii="Times New Roman" w:eastAsia="Times New Roman" w:hAnsi="Times New Roman" w:cs="Times New Roman"/>
          <w:sz w:val="24"/>
          <w:szCs w:val="24"/>
          <w:lang w:eastAsia="uk-UA"/>
        </w:rPr>
        <w:lastRenderedPageBreak/>
        <w:t>12</w:t>
      </w:r>
      <w:r w:rsidR="00674980" w:rsidRPr="00674980">
        <w:rPr>
          <w:rFonts w:ascii="Times New Roman" w:eastAsia="Times New Roman" w:hAnsi="Times New Roman" w:cs="Times New Roman"/>
          <w:sz w:val="24"/>
          <w:szCs w:val="24"/>
          <w:lang w:eastAsia="uk-UA"/>
        </w:rPr>
        <w:t>. На територіях автостоянок забезпечується додержання </w:t>
      </w:r>
      <w:hyperlink r:id="rId18" w:tgtFrame="_blank" w:history="1">
        <w:r w:rsidR="00674980" w:rsidRPr="00674980">
          <w:rPr>
            <w:rFonts w:ascii="Times New Roman" w:eastAsia="Times New Roman" w:hAnsi="Times New Roman" w:cs="Times New Roman"/>
            <w:sz w:val="24"/>
            <w:szCs w:val="24"/>
            <w:bdr w:val="none" w:sz="0" w:space="0" w:color="auto" w:frame="1"/>
            <w:lang w:eastAsia="uk-UA"/>
          </w:rPr>
          <w:t>Державних санітарних норм та правил утримання територій населених місць</w:t>
        </w:r>
      </w:hyperlink>
      <w:r w:rsidR="00674980" w:rsidRPr="00674980">
        <w:rPr>
          <w:rFonts w:ascii="Times New Roman" w:eastAsia="Times New Roman" w:hAnsi="Times New Roman" w:cs="Times New Roman"/>
          <w:sz w:val="24"/>
          <w:szCs w:val="24"/>
          <w:lang w:eastAsia="uk-UA"/>
        </w:rPr>
        <w:t>, затверджених наказом Міністерства охорони здоров’я України від 17 березня 2011 року № 145, зареєстрованих у Міністерстві юстиції України 05 квітня 2011 року за № 457/19195, вимог цих Типових правил, встановленого порядку паркування.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46" w:name="n90"/>
      <w:bookmarkEnd w:id="46"/>
      <w:r w:rsidRPr="00674980">
        <w:rPr>
          <w:rFonts w:ascii="Times New Roman" w:eastAsia="Times New Roman" w:hAnsi="Times New Roman" w:cs="Times New Roman"/>
          <w:sz w:val="24"/>
          <w:szCs w:val="24"/>
          <w:lang w:eastAsia="uk-UA"/>
        </w:rPr>
        <w:t>Утримання у належному стані територій автостоянок здійснюють із дотриманням вимог </w:t>
      </w:r>
      <w:hyperlink r:id="rId19" w:tgtFrame="_blank" w:history="1">
        <w:r w:rsidRPr="00674980">
          <w:rPr>
            <w:rFonts w:ascii="Times New Roman" w:eastAsia="Times New Roman" w:hAnsi="Times New Roman" w:cs="Times New Roman"/>
            <w:sz w:val="24"/>
            <w:szCs w:val="24"/>
            <w:bdr w:val="none" w:sz="0" w:space="0" w:color="auto" w:frame="1"/>
            <w:lang w:eastAsia="uk-UA"/>
          </w:rPr>
          <w:t>Правил зберігання транспортних засобів на автостоянках</w:t>
        </w:r>
      </w:hyperlink>
      <w:r w:rsidRPr="00674980">
        <w:rPr>
          <w:rFonts w:ascii="Times New Roman" w:eastAsia="Times New Roman" w:hAnsi="Times New Roman" w:cs="Times New Roman"/>
          <w:sz w:val="24"/>
          <w:szCs w:val="24"/>
          <w:lang w:eastAsia="uk-UA"/>
        </w:rPr>
        <w:t>, затверджених постановою Кабінету Міністрів України від 22 січня 1996 року № 115, </w:t>
      </w:r>
      <w:hyperlink r:id="rId20" w:anchor="n13" w:tgtFrame="_blank" w:history="1">
        <w:r w:rsidRPr="00674980">
          <w:rPr>
            <w:rFonts w:ascii="Times New Roman" w:eastAsia="Times New Roman" w:hAnsi="Times New Roman" w:cs="Times New Roman"/>
            <w:sz w:val="24"/>
            <w:szCs w:val="24"/>
            <w:bdr w:val="none" w:sz="0" w:space="0" w:color="auto" w:frame="1"/>
            <w:lang w:eastAsia="uk-UA"/>
          </w:rPr>
          <w:t>Правил паркування транспортних засобів</w:t>
        </w:r>
      </w:hyperlink>
      <w:r w:rsidRPr="00674980">
        <w:rPr>
          <w:rFonts w:ascii="Times New Roman" w:eastAsia="Times New Roman" w:hAnsi="Times New Roman" w:cs="Times New Roman"/>
          <w:sz w:val="24"/>
          <w:szCs w:val="24"/>
          <w:lang w:eastAsia="uk-UA"/>
        </w:rPr>
        <w:t>, затверджених постановою Кабінету Міністрів України від 03 грудня 2009 року № 1342, та </w:t>
      </w:r>
      <w:hyperlink r:id="rId21" w:anchor="n14" w:tgtFrame="_blank" w:history="1">
        <w:r w:rsidRPr="00674980">
          <w:rPr>
            <w:rFonts w:ascii="Times New Roman" w:eastAsia="Times New Roman" w:hAnsi="Times New Roman" w:cs="Times New Roman"/>
            <w:sz w:val="24"/>
            <w:szCs w:val="24"/>
            <w:bdr w:val="none" w:sz="0" w:space="0" w:color="auto" w:frame="1"/>
            <w:lang w:eastAsia="uk-UA"/>
          </w:rPr>
          <w:t>Правил пожежної безпеки в Україні</w:t>
        </w:r>
      </w:hyperlink>
      <w:r w:rsidRPr="00674980">
        <w:rPr>
          <w:rFonts w:ascii="Times New Roman" w:eastAsia="Times New Roman" w:hAnsi="Times New Roman" w:cs="Times New Roman"/>
          <w:sz w:val="24"/>
          <w:szCs w:val="24"/>
          <w:lang w:eastAsia="uk-UA"/>
        </w:rPr>
        <w:t>, затверджених наказом Міністерства внутрішніх справ України від 30 грудня 2014 року № 1417, зареєстрованих у Міністерстві юстиції України 05 березня 2015 року за № 252/26697;</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47" w:name="n91"/>
      <w:bookmarkEnd w:id="47"/>
      <w:r>
        <w:rPr>
          <w:rFonts w:ascii="Times New Roman" w:eastAsia="Times New Roman" w:hAnsi="Times New Roman" w:cs="Times New Roman"/>
          <w:sz w:val="24"/>
          <w:szCs w:val="24"/>
          <w:lang w:eastAsia="uk-UA"/>
        </w:rPr>
        <w:t>13</w:t>
      </w:r>
      <w:r w:rsidR="00674980" w:rsidRPr="00674980">
        <w:rPr>
          <w:rFonts w:ascii="Times New Roman" w:eastAsia="Times New Roman" w:hAnsi="Times New Roman" w:cs="Times New Roman"/>
          <w:sz w:val="24"/>
          <w:szCs w:val="24"/>
          <w:lang w:eastAsia="uk-UA"/>
        </w:rPr>
        <w:t>. Роботи з утримання в належному стані територій автостоянок включають:</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48" w:name="n92"/>
      <w:bookmarkEnd w:id="48"/>
      <w:r w:rsidRPr="00674980">
        <w:rPr>
          <w:rFonts w:ascii="Times New Roman" w:eastAsia="Times New Roman" w:hAnsi="Times New Roman" w:cs="Times New Roman"/>
          <w:sz w:val="24"/>
          <w:szCs w:val="24"/>
          <w:lang w:eastAsia="uk-UA"/>
        </w:rPr>
        <w:t>очищення, миття, відновлення і заміну дорожніх знаків та інформаційних стендів (щитів), належне утримання дорожньої розмітки місць для стоянки або паркування, в’їздів та виїздів, а також транспортних або пішохідних огороджень (у разі наявності);</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49" w:name="n93"/>
      <w:bookmarkEnd w:id="49"/>
      <w:r w:rsidRPr="00674980">
        <w:rPr>
          <w:rFonts w:ascii="Times New Roman" w:eastAsia="Times New Roman" w:hAnsi="Times New Roman" w:cs="Times New Roman"/>
          <w:sz w:val="24"/>
          <w:szCs w:val="24"/>
          <w:lang w:eastAsia="uk-UA"/>
        </w:rPr>
        <w:t>систематичне очищення території та під’їзних шляхів від пилу, сміття та листя шляхом їх підмітання та миття;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50" w:name="n94"/>
      <w:bookmarkEnd w:id="50"/>
      <w:r w:rsidRPr="00674980">
        <w:rPr>
          <w:rFonts w:ascii="Times New Roman" w:eastAsia="Times New Roman" w:hAnsi="Times New Roman" w:cs="Times New Roman"/>
          <w:sz w:val="24"/>
          <w:szCs w:val="24"/>
          <w:lang w:eastAsia="uk-UA"/>
        </w:rPr>
        <w:t xml:space="preserve">забезпечення постійного очищення території та під’їзних шляхів від снігу, починаючи з початку снігопаду, та від ожеледі, починаючи з моменту її виникнення, і обробки їх фрикційними та іншими </w:t>
      </w:r>
      <w:proofErr w:type="spellStart"/>
      <w:r w:rsidRPr="00674980">
        <w:rPr>
          <w:rFonts w:ascii="Times New Roman" w:eastAsia="Times New Roman" w:hAnsi="Times New Roman" w:cs="Times New Roman"/>
          <w:sz w:val="24"/>
          <w:szCs w:val="24"/>
          <w:lang w:eastAsia="uk-UA"/>
        </w:rPr>
        <w:t>протиожеледними</w:t>
      </w:r>
      <w:proofErr w:type="spellEnd"/>
      <w:r w:rsidRPr="00674980">
        <w:rPr>
          <w:rFonts w:ascii="Times New Roman" w:eastAsia="Times New Roman" w:hAnsi="Times New Roman" w:cs="Times New Roman"/>
          <w:sz w:val="24"/>
          <w:szCs w:val="24"/>
          <w:lang w:eastAsia="uk-UA"/>
        </w:rPr>
        <w:t xml:space="preserve"> матеріалами;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51" w:name="n95"/>
      <w:bookmarkEnd w:id="51"/>
      <w:r w:rsidRPr="00674980">
        <w:rPr>
          <w:rFonts w:ascii="Times New Roman" w:eastAsia="Times New Roman" w:hAnsi="Times New Roman" w:cs="Times New Roman"/>
          <w:sz w:val="24"/>
          <w:szCs w:val="24"/>
          <w:lang w:eastAsia="uk-UA"/>
        </w:rPr>
        <w:t>утримання та поточний ремонт дорожнього покриття і під’їзних шляхів, а також систем поверхневого водовідведення у межах території (у разі наявності);</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52" w:name="n96"/>
      <w:bookmarkEnd w:id="52"/>
      <w:r w:rsidRPr="00674980">
        <w:rPr>
          <w:rFonts w:ascii="Times New Roman" w:eastAsia="Times New Roman" w:hAnsi="Times New Roman" w:cs="Times New Roman"/>
          <w:sz w:val="24"/>
          <w:szCs w:val="24"/>
          <w:lang w:eastAsia="uk-UA"/>
        </w:rPr>
        <w:t xml:space="preserve">забезпечення функціонування </w:t>
      </w:r>
      <w:proofErr w:type="spellStart"/>
      <w:r w:rsidRPr="00674980">
        <w:rPr>
          <w:rFonts w:ascii="Times New Roman" w:eastAsia="Times New Roman" w:hAnsi="Times New Roman" w:cs="Times New Roman"/>
          <w:sz w:val="24"/>
          <w:szCs w:val="24"/>
          <w:lang w:eastAsia="uk-UA"/>
        </w:rPr>
        <w:t>паркувальних</w:t>
      </w:r>
      <w:proofErr w:type="spellEnd"/>
      <w:r w:rsidRPr="00674980">
        <w:rPr>
          <w:rFonts w:ascii="Times New Roman" w:eastAsia="Times New Roman" w:hAnsi="Times New Roman" w:cs="Times New Roman"/>
          <w:sz w:val="24"/>
          <w:szCs w:val="24"/>
          <w:lang w:eastAsia="uk-UA"/>
        </w:rPr>
        <w:t xml:space="preserve"> автоматів, в’їзних та виїзних терміналів (очищення, миття, фарбування, відновлення їх роботи, заміна окремих деталей, планові обстеження, нагляд за справністю, їх технічна підтримка та програмне забезпечення);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53" w:name="n97"/>
      <w:bookmarkEnd w:id="53"/>
      <w:r w:rsidRPr="00674980">
        <w:rPr>
          <w:rFonts w:ascii="Times New Roman" w:eastAsia="Times New Roman" w:hAnsi="Times New Roman" w:cs="Times New Roman"/>
          <w:sz w:val="24"/>
          <w:szCs w:val="24"/>
          <w:lang w:eastAsia="uk-UA"/>
        </w:rPr>
        <w:t>забезпечення утримання та належного функціонування засобів та обладнання зовнішнього освітлення території;</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54" w:name="n98"/>
      <w:bookmarkEnd w:id="54"/>
      <w:r w:rsidRPr="00674980">
        <w:rPr>
          <w:rFonts w:ascii="Times New Roman" w:eastAsia="Times New Roman" w:hAnsi="Times New Roman" w:cs="Times New Roman"/>
          <w:sz w:val="24"/>
          <w:szCs w:val="24"/>
          <w:lang w:eastAsia="uk-UA"/>
        </w:rPr>
        <w:t>утримання контрольно-пропускного пункту, приміщення для обслуговуючого персоналу, вбиралень, побутових приміщень тощо (у разі наявності);</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55" w:name="n99"/>
      <w:bookmarkEnd w:id="55"/>
      <w:r w:rsidRPr="00674980">
        <w:rPr>
          <w:rFonts w:ascii="Times New Roman" w:eastAsia="Times New Roman" w:hAnsi="Times New Roman" w:cs="Times New Roman"/>
          <w:sz w:val="24"/>
          <w:szCs w:val="24"/>
          <w:lang w:eastAsia="uk-UA"/>
        </w:rPr>
        <w:t>забезпечення функціонування систем відеоспостереження за рухом транспортних засобів на їх території і табло із змінною інформацією про наявність вільних місць (у разі їх наявності), яке розташовується на в’їзді;</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56" w:name="n100"/>
      <w:bookmarkEnd w:id="56"/>
      <w:r w:rsidRPr="00674980">
        <w:rPr>
          <w:rFonts w:ascii="Times New Roman" w:eastAsia="Times New Roman" w:hAnsi="Times New Roman" w:cs="Times New Roman"/>
          <w:sz w:val="24"/>
          <w:szCs w:val="24"/>
          <w:lang w:eastAsia="uk-UA"/>
        </w:rPr>
        <w:t>утримання систем протипожежного захисту та зовнішнього протипожежного водопроводу;</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57" w:name="n101"/>
      <w:bookmarkEnd w:id="57"/>
      <w:r w:rsidRPr="00674980">
        <w:rPr>
          <w:rFonts w:ascii="Times New Roman" w:eastAsia="Times New Roman" w:hAnsi="Times New Roman" w:cs="Times New Roman"/>
          <w:sz w:val="24"/>
          <w:szCs w:val="24"/>
          <w:lang w:eastAsia="uk-UA"/>
        </w:rPr>
        <w:t>утримання первинних засобів пожежогасіння (вогнегасників), пожежного інвентарю, обладнання та засобів пожежогасіння;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58" w:name="n102"/>
      <w:bookmarkEnd w:id="58"/>
      <w:r w:rsidRPr="00674980">
        <w:rPr>
          <w:rFonts w:ascii="Times New Roman" w:eastAsia="Times New Roman" w:hAnsi="Times New Roman" w:cs="Times New Roman"/>
          <w:sz w:val="24"/>
          <w:szCs w:val="24"/>
          <w:lang w:eastAsia="uk-UA"/>
        </w:rPr>
        <w:t>утримання зелених насаджень, їх охорона та відновлення.</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59" w:name="n103"/>
      <w:bookmarkEnd w:id="59"/>
      <w:r>
        <w:rPr>
          <w:rFonts w:ascii="Times New Roman" w:eastAsia="Times New Roman" w:hAnsi="Times New Roman" w:cs="Times New Roman"/>
          <w:sz w:val="24"/>
          <w:szCs w:val="24"/>
          <w:lang w:eastAsia="uk-UA"/>
        </w:rPr>
        <w:t>14</w:t>
      </w:r>
      <w:r w:rsidR="00674980" w:rsidRPr="00674980">
        <w:rPr>
          <w:rFonts w:ascii="Times New Roman" w:eastAsia="Times New Roman" w:hAnsi="Times New Roman" w:cs="Times New Roman"/>
          <w:sz w:val="24"/>
          <w:szCs w:val="24"/>
          <w:lang w:eastAsia="uk-UA"/>
        </w:rPr>
        <w:t>. На автостоянках забороняється: засмічувати територію, мити транспортні засоби в непередбачених для цього місцях, розпалювати вогнища, здійснювати торгівлю, зливати відпрацьовані мастила на землю чи дорожнє покриття, псувати обладнання місць стоянки, паркування, пошкоджувати зелені насадження.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60" w:name="n104"/>
      <w:bookmarkEnd w:id="60"/>
      <w:r w:rsidRPr="00674980">
        <w:rPr>
          <w:rFonts w:ascii="Times New Roman" w:eastAsia="Times New Roman" w:hAnsi="Times New Roman" w:cs="Times New Roman"/>
          <w:sz w:val="24"/>
          <w:szCs w:val="24"/>
          <w:lang w:eastAsia="uk-UA"/>
        </w:rPr>
        <w:t>Автостоянки використовують виключно за цільовим призначенням.</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61" w:name="n105"/>
      <w:bookmarkStart w:id="62" w:name="n110"/>
      <w:bookmarkEnd w:id="61"/>
      <w:bookmarkEnd w:id="62"/>
      <w:r>
        <w:rPr>
          <w:rFonts w:ascii="Times New Roman" w:eastAsia="Times New Roman" w:hAnsi="Times New Roman" w:cs="Times New Roman"/>
          <w:sz w:val="24"/>
          <w:szCs w:val="24"/>
          <w:lang w:eastAsia="uk-UA"/>
        </w:rPr>
        <w:t>15</w:t>
      </w:r>
      <w:r w:rsidR="00674980" w:rsidRPr="00674980">
        <w:rPr>
          <w:rFonts w:ascii="Times New Roman" w:eastAsia="Times New Roman" w:hAnsi="Times New Roman" w:cs="Times New Roman"/>
          <w:sz w:val="24"/>
          <w:szCs w:val="24"/>
          <w:lang w:eastAsia="uk-UA"/>
        </w:rPr>
        <w:t>. Утримання дитячих, спортивних та інших майданчиків для дозвілля та відпочинку здійснюється з додержанням санітарних і технічних норм, які забезпечують безпечне користування ними. Наявне обладнання, спортивні, розважальні та інші споруди, інші елементи благоустрою повинні підтримуватися у належному технічному стані, своєчасно очищатися від бруду, сміття, снігу, льоду. Не допускається наявність небезпечного для життя та здоров’я громадян обладнання, елементів благоустрою.</w:t>
      </w:r>
    </w:p>
    <w:p w:rsidR="00674980" w:rsidRPr="00674980" w:rsidRDefault="006C5DB2"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63" w:name="n111"/>
      <w:bookmarkEnd w:id="63"/>
      <w:r>
        <w:rPr>
          <w:rFonts w:ascii="Times New Roman" w:eastAsia="Times New Roman" w:hAnsi="Times New Roman" w:cs="Times New Roman"/>
          <w:sz w:val="24"/>
          <w:szCs w:val="24"/>
          <w:lang w:eastAsia="uk-UA"/>
        </w:rPr>
        <w:t xml:space="preserve">16. </w:t>
      </w:r>
      <w:r w:rsidR="00674980" w:rsidRPr="00674980">
        <w:rPr>
          <w:rFonts w:ascii="Times New Roman" w:eastAsia="Times New Roman" w:hAnsi="Times New Roman" w:cs="Times New Roman"/>
          <w:sz w:val="24"/>
          <w:szCs w:val="24"/>
          <w:lang w:eastAsia="uk-UA"/>
        </w:rPr>
        <w:t>Утримання майданчиків та зон для вигулу домашніх тварин здійснюється з дотриманням вимог </w:t>
      </w:r>
      <w:hyperlink r:id="rId22" w:tgtFrame="_blank" w:history="1">
        <w:r w:rsidR="00674980" w:rsidRPr="00674980">
          <w:rPr>
            <w:rFonts w:ascii="Times New Roman" w:eastAsia="Times New Roman" w:hAnsi="Times New Roman" w:cs="Times New Roman"/>
            <w:sz w:val="24"/>
            <w:szCs w:val="24"/>
            <w:bdr w:val="none" w:sz="0" w:space="0" w:color="auto" w:frame="1"/>
            <w:lang w:eastAsia="uk-UA"/>
          </w:rPr>
          <w:t>статті 30</w:t>
        </w:r>
      </w:hyperlink>
      <w:hyperlink r:id="rId23" w:tgtFrame="_blank" w:history="1">
        <w:r w:rsidR="00674980" w:rsidRPr="00674980">
          <w:rPr>
            <w:rFonts w:ascii="Times New Roman" w:eastAsia="Times New Roman" w:hAnsi="Times New Roman" w:cs="Times New Roman"/>
            <w:b/>
            <w:bCs/>
            <w:sz w:val="2"/>
            <w:szCs w:val="2"/>
            <w:bdr w:val="none" w:sz="0" w:space="0" w:color="auto" w:frame="1"/>
            <w:lang w:eastAsia="uk-UA"/>
          </w:rPr>
          <w:t>-</w:t>
        </w:r>
        <w:r w:rsidR="00674980" w:rsidRPr="00674980">
          <w:rPr>
            <w:rFonts w:ascii="Times New Roman" w:eastAsia="Times New Roman" w:hAnsi="Times New Roman" w:cs="Times New Roman"/>
            <w:b/>
            <w:bCs/>
            <w:sz w:val="16"/>
            <w:szCs w:val="16"/>
            <w:bdr w:val="none" w:sz="0" w:space="0" w:color="auto" w:frame="1"/>
            <w:vertAlign w:val="superscript"/>
            <w:lang w:eastAsia="uk-UA"/>
          </w:rPr>
          <w:t>1</w:t>
        </w:r>
      </w:hyperlink>
      <w:r w:rsidR="00674980" w:rsidRPr="00674980">
        <w:rPr>
          <w:rFonts w:ascii="Times New Roman" w:eastAsia="Times New Roman" w:hAnsi="Times New Roman" w:cs="Times New Roman"/>
          <w:sz w:val="24"/>
          <w:szCs w:val="24"/>
          <w:lang w:eastAsia="uk-UA"/>
        </w:rPr>
        <w:t> Закону України «Про благоустрій населених пунктів».</w:t>
      </w:r>
    </w:p>
    <w:p w:rsidR="006C5DB2" w:rsidRPr="00E207A2" w:rsidRDefault="006C5DB2" w:rsidP="00E207A2">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64" w:name="n112"/>
      <w:bookmarkEnd w:id="64"/>
      <w:r>
        <w:rPr>
          <w:rFonts w:ascii="Times New Roman" w:eastAsia="Times New Roman" w:hAnsi="Times New Roman" w:cs="Times New Roman"/>
          <w:sz w:val="24"/>
          <w:szCs w:val="24"/>
          <w:lang w:eastAsia="uk-UA"/>
        </w:rPr>
        <w:t>17.</w:t>
      </w:r>
      <w:r w:rsidR="00674980" w:rsidRPr="00674980">
        <w:rPr>
          <w:rFonts w:ascii="Times New Roman" w:eastAsia="Times New Roman" w:hAnsi="Times New Roman" w:cs="Times New Roman"/>
          <w:sz w:val="24"/>
          <w:szCs w:val="24"/>
          <w:lang w:eastAsia="uk-UA"/>
        </w:rPr>
        <w:t xml:space="preserve"> Порядок проведення робіт з технічної інвентаризації та паспортизації об’єктів благоустрою визначається </w:t>
      </w:r>
      <w:hyperlink r:id="rId24" w:anchor="n13" w:tgtFrame="_blank" w:history="1">
        <w:r w:rsidR="00674980" w:rsidRPr="00674980">
          <w:rPr>
            <w:rFonts w:ascii="Times New Roman" w:eastAsia="Times New Roman" w:hAnsi="Times New Roman" w:cs="Times New Roman"/>
            <w:sz w:val="24"/>
            <w:szCs w:val="24"/>
            <w:bdr w:val="none" w:sz="0" w:space="0" w:color="auto" w:frame="1"/>
            <w:lang w:eastAsia="uk-UA"/>
          </w:rPr>
          <w:t>Інструкцією з проведення технічної інвентаризації та паспортизації об’єктів благоустрою населених пунктів</w:t>
        </w:r>
      </w:hyperlink>
      <w:r w:rsidR="00674980" w:rsidRPr="00674980">
        <w:rPr>
          <w:rFonts w:ascii="Times New Roman" w:eastAsia="Times New Roman" w:hAnsi="Times New Roman" w:cs="Times New Roman"/>
          <w:sz w:val="24"/>
          <w:szCs w:val="24"/>
          <w:lang w:eastAsia="uk-UA"/>
        </w:rPr>
        <w:t xml:space="preserve">, затвердженою наказом Міністерства </w:t>
      </w:r>
      <w:r w:rsidR="00674980" w:rsidRPr="00674980">
        <w:rPr>
          <w:rFonts w:ascii="Times New Roman" w:eastAsia="Times New Roman" w:hAnsi="Times New Roman" w:cs="Times New Roman"/>
          <w:sz w:val="24"/>
          <w:szCs w:val="24"/>
          <w:lang w:eastAsia="uk-UA"/>
        </w:rPr>
        <w:lastRenderedPageBreak/>
        <w:t>регіонального розвитку, будівництва та житлово-комунального господарства України від 29 жовтня 2012 року № 550, зареєстрованою у Міністерстві юстиції України 19 листопада 2012 року за № 1937/22249.</w:t>
      </w:r>
      <w:bookmarkStart w:id="65" w:name="n113"/>
      <w:bookmarkEnd w:id="65"/>
    </w:p>
    <w:p w:rsidR="00674980" w:rsidRPr="00674980" w:rsidRDefault="00674980" w:rsidP="00674980">
      <w:pPr>
        <w:shd w:val="clear" w:color="auto" w:fill="FFFFFF"/>
        <w:spacing w:after="0" w:line="240" w:lineRule="auto"/>
        <w:ind w:left="450" w:right="450"/>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b/>
          <w:bCs/>
          <w:sz w:val="28"/>
          <w:szCs w:val="28"/>
          <w:bdr w:val="none" w:sz="0" w:space="0" w:color="auto" w:frame="1"/>
          <w:lang w:eastAsia="uk-UA"/>
        </w:rPr>
        <w:t>ІІІ. Вимоги до впорядкування територій підприємств, установ, організацій у сфері благоустрою населених пунктів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66" w:name="n114"/>
      <w:bookmarkEnd w:id="66"/>
      <w:r w:rsidRPr="00674980">
        <w:rPr>
          <w:rFonts w:ascii="Times New Roman" w:eastAsia="Times New Roman" w:hAnsi="Times New Roman" w:cs="Times New Roman"/>
          <w:sz w:val="24"/>
          <w:szCs w:val="24"/>
          <w:lang w:eastAsia="uk-UA"/>
        </w:rPr>
        <w:t>1. Підприємства, установи, організації, які розміщуються на території об’єкта благоустрою, можуть утримувати закріплену за ними територію або брати пайову участь в утриманні цього об’єкта на умовах договору, укладеного із балансоутримувачем.</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67" w:name="n115"/>
      <w:bookmarkEnd w:id="67"/>
      <w:r w:rsidRPr="00674980">
        <w:rPr>
          <w:rFonts w:ascii="Times New Roman" w:eastAsia="Times New Roman" w:hAnsi="Times New Roman" w:cs="Times New Roman"/>
          <w:sz w:val="24"/>
          <w:szCs w:val="24"/>
          <w:lang w:eastAsia="uk-UA"/>
        </w:rPr>
        <w:t>Визначення меж утримання територій, прилеглих до території підприємств, установ, організацій, здійснюється відповідно до </w:t>
      </w:r>
      <w:hyperlink r:id="rId25" w:anchor="n175" w:history="1">
        <w:r w:rsidR="009838E8">
          <w:rPr>
            <w:rFonts w:ascii="Times New Roman" w:eastAsia="Times New Roman" w:hAnsi="Times New Roman" w:cs="Times New Roman"/>
            <w:sz w:val="24"/>
            <w:szCs w:val="24"/>
            <w:bdr w:val="none" w:sz="0" w:space="0" w:color="auto" w:frame="1"/>
            <w:lang w:eastAsia="uk-UA"/>
          </w:rPr>
          <w:t>розділу V</w:t>
        </w:r>
        <w:r w:rsidRPr="00674980">
          <w:rPr>
            <w:rFonts w:ascii="Times New Roman" w:eastAsia="Times New Roman" w:hAnsi="Times New Roman" w:cs="Times New Roman"/>
            <w:sz w:val="24"/>
            <w:szCs w:val="24"/>
            <w:bdr w:val="none" w:sz="0" w:space="0" w:color="auto" w:frame="1"/>
            <w:lang w:eastAsia="uk-UA"/>
          </w:rPr>
          <w:t>І</w:t>
        </w:r>
      </w:hyperlink>
      <w:r w:rsidR="00EA3DC5">
        <w:rPr>
          <w:rFonts w:ascii="Times New Roman" w:eastAsia="Times New Roman" w:hAnsi="Times New Roman" w:cs="Times New Roman"/>
          <w:sz w:val="24"/>
          <w:szCs w:val="24"/>
          <w:lang w:eastAsia="uk-UA"/>
        </w:rPr>
        <w:t xml:space="preserve"> цих </w:t>
      </w:r>
      <w:r w:rsidRPr="00674980">
        <w:rPr>
          <w:rFonts w:ascii="Times New Roman" w:eastAsia="Times New Roman" w:hAnsi="Times New Roman" w:cs="Times New Roman"/>
          <w:sz w:val="24"/>
          <w:szCs w:val="24"/>
          <w:lang w:eastAsia="uk-UA"/>
        </w:rPr>
        <w:t>правил.</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68" w:name="n116"/>
      <w:bookmarkEnd w:id="68"/>
      <w:r w:rsidRPr="00674980">
        <w:rPr>
          <w:rFonts w:ascii="Times New Roman" w:eastAsia="Times New Roman" w:hAnsi="Times New Roman" w:cs="Times New Roman"/>
          <w:sz w:val="24"/>
          <w:szCs w:val="24"/>
          <w:lang w:eastAsia="uk-UA"/>
        </w:rPr>
        <w:t xml:space="preserve">Визначення обсягів пайової участі підприємств, установ, організацій, які розміщуються на території об’єкта благоустрою, в утриманні цього об’єкта здійснюють органи місцевого </w:t>
      </w:r>
      <w:r w:rsidR="00AD2D82">
        <w:rPr>
          <w:rFonts w:ascii="Times New Roman" w:eastAsia="Times New Roman" w:hAnsi="Times New Roman" w:cs="Times New Roman"/>
          <w:sz w:val="24"/>
          <w:szCs w:val="24"/>
          <w:lang w:eastAsia="uk-UA"/>
        </w:rPr>
        <w:t>самоврядування за відповідними розрахунками.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69" w:name="n117"/>
      <w:bookmarkStart w:id="70" w:name="n119"/>
      <w:bookmarkEnd w:id="69"/>
      <w:bookmarkEnd w:id="70"/>
      <w:r w:rsidRPr="00674980">
        <w:rPr>
          <w:rFonts w:ascii="Times New Roman" w:eastAsia="Times New Roman" w:hAnsi="Times New Roman" w:cs="Times New Roman"/>
          <w:sz w:val="24"/>
          <w:szCs w:val="24"/>
          <w:lang w:eastAsia="uk-UA"/>
        </w:rPr>
        <w:t>2. Підприємства, установи й організації на власних та закріплених територіях повинні здійснювати увесь комплекс робіт, спрямованих на забезпечення та постійне підтримання чистоти і порядку, збереження зелених насаджень, а саме:</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71" w:name="n120"/>
      <w:bookmarkEnd w:id="71"/>
      <w:r w:rsidRPr="00674980">
        <w:rPr>
          <w:rFonts w:ascii="Times New Roman" w:eastAsia="Times New Roman" w:hAnsi="Times New Roman" w:cs="Times New Roman"/>
          <w:sz w:val="24"/>
          <w:szCs w:val="24"/>
          <w:lang w:eastAsia="uk-UA"/>
        </w:rPr>
        <w:t xml:space="preserve">забезпечення постійного прибирання сміття, побутових відходів, бруду, опалого листя, снігу з метою утримання об’єктів благоустрою та прилеглих територій у належному санітарному стані (тротуари прибираються вздовж всієї ділянки будинку, домоволодіння (в межах належності) - до </w:t>
      </w:r>
      <w:proofErr w:type="spellStart"/>
      <w:r w:rsidRPr="00674980">
        <w:rPr>
          <w:rFonts w:ascii="Times New Roman" w:eastAsia="Times New Roman" w:hAnsi="Times New Roman" w:cs="Times New Roman"/>
          <w:sz w:val="24"/>
          <w:szCs w:val="24"/>
          <w:lang w:eastAsia="uk-UA"/>
        </w:rPr>
        <w:t>бордюрного</w:t>
      </w:r>
      <w:proofErr w:type="spellEnd"/>
      <w:r w:rsidRPr="00674980">
        <w:rPr>
          <w:rFonts w:ascii="Times New Roman" w:eastAsia="Times New Roman" w:hAnsi="Times New Roman" w:cs="Times New Roman"/>
          <w:sz w:val="24"/>
          <w:szCs w:val="24"/>
          <w:lang w:eastAsia="uk-UA"/>
        </w:rPr>
        <w:t xml:space="preserve"> каменю);</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72" w:name="n121"/>
      <w:bookmarkEnd w:id="72"/>
      <w:r w:rsidRPr="00674980">
        <w:rPr>
          <w:rFonts w:ascii="Times New Roman" w:eastAsia="Times New Roman" w:hAnsi="Times New Roman" w:cs="Times New Roman"/>
          <w:sz w:val="24"/>
          <w:szCs w:val="24"/>
          <w:lang w:eastAsia="uk-UA"/>
        </w:rPr>
        <w:t>забезпечення вивезення сміття, бруду, побутових відходів, опалого листя на відведені для цього ділянки а</w:t>
      </w:r>
      <w:r w:rsidRPr="00674980">
        <w:rPr>
          <w:rFonts w:ascii="Times New Roman" w:eastAsia="Times New Roman" w:hAnsi="Times New Roman" w:cs="Times New Roman"/>
          <w:color w:val="000000"/>
          <w:sz w:val="24"/>
          <w:szCs w:val="24"/>
          <w:lang w:eastAsia="uk-UA"/>
        </w:rPr>
        <w:t>бо об’єкти поводження з відходами. Вивезення сміття, побутових відходів здійснюється шляхом укладення відповідних договорів із підприємствами;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73" w:name="n122"/>
      <w:bookmarkEnd w:id="73"/>
      <w:r w:rsidRPr="00674980">
        <w:rPr>
          <w:rFonts w:ascii="Times New Roman" w:eastAsia="Times New Roman" w:hAnsi="Times New Roman" w:cs="Times New Roman"/>
          <w:color w:val="000000"/>
          <w:sz w:val="24"/>
          <w:szCs w:val="24"/>
          <w:lang w:eastAsia="uk-UA"/>
        </w:rPr>
        <w:t>регулярне миття об’єктів та елементів благоустрою (у разі їх придатності до миття) з періодичністю, яка дасть можливість забезпечити їх утримання у належному санітарному стані;</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74" w:name="n123"/>
      <w:bookmarkEnd w:id="74"/>
      <w:r w:rsidRPr="00674980">
        <w:rPr>
          <w:rFonts w:ascii="Times New Roman" w:eastAsia="Times New Roman" w:hAnsi="Times New Roman" w:cs="Times New Roman"/>
          <w:color w:val="000000"/>
          <w:sz w:val="24"/>
          <w:szCs w:val="24"/>
          <w:lang w:eastAsia="uk-UA"/>
        </w:rPr>
        <w:t>регулярне прибирання контейнерних майданчиків з періодичністю, яка дасть можливість забезпечити їх утримання у належному санітарному стані;</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75" w:name="n124"/>
      <w:bookmarkEnd w:id="75"/>
      <w:r w:rsidRPr="00674980">
        <w:rPr>
          <w:rFonts w:ascii="Times New Roman" w:eastAsia="Times New Roman" w:hAnsi="Times New Roman" w:cs="Times New Roman"/>
          <w:color w:val="000000"/>
          <w:sz w:val="24"/>
          <w:szCs w:val="24"/>
          <w:lang w:eastAsia="uk-UA"/>
        </w:rPr>
        <w:t>утримання приміщень громадських вбиралень, у тому числі дворових, вбиралень на кінцевих зупинках громадського транспорту у належному санітарному та технічному стані;</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76" w:name="n125"/>
      <w:bookmarkEnd w:id="76"/>
      <w:r w:rsidRPr="00674980">
        <w:rPr>
          <w:rFonts w:ascii="Times New Roman" w:eastAsia="Times New Roman" w:hAnsi="Times New Roman" w:cs="Times New Roman"/>
          <w:color w:val="000000"/>
          <w:sz w:val="24"/>
          <w:szCs w:val="24"/>
          <w:lang w:eastAsia="uk-UA"/>
        </w:rPr>
        <w:t>очищення опор ліній електропередач, стовбурів дерев, стовпів, парканів, будівель, інших елементів благоустрою від оголошень, реклам, вивішених у недозволених місцях;</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77" w:name="n126"/>
      <w:bookmarkEnd w:id="77"/>
      <w:r w:rsidRPr="00674980">
        <w:rPr>
          <w:rFonts w:ascii="Times New Roman" w:eastAsia="Times New Roman" w:hAnsi="Times New Roman" w:cs="Times New Roman"/>
          <w:color w:val="000000"/>
          <w:sz w:val="24"/>
          <w:szCs w:val="24"/>
          <w:lang w:eastAsia="uk-UA"/>
        </w:rPr>
        <w:t>спостереження за станом водоприймальних та оглядових колодязів підземних інженерних мереж, колодязів пожежних гідрантів. У разі виявлення відкритих люків або інших недоліків в утриманні інженерних мереж про це повідомляють організації, які їх експлуатують, для негайного приведення цих мереж у належний стан;</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78" w:name="n127"/>
      <w:bookmarkEnd w:id="78"/>
      <w:r w:rsidRPr="00674980">
        <w:rPr>
          <w:rFonts w:ascii="Times New Roman" w:eastAsia="Times New Roman" w:hAnsi="Times New Roman" w:cs="Times New Roman"/>
          <w:color w:val="000000"/>
          <w:sz w:val="24"/>
          <w:szCs w:val="24"/>
          <w:lang w:eastAsia="uk-UA"/>
        </w:rPr>
        <w:t xml:space="preserve">регулярне знищення бур’янів, </w:t>
      </w:r>
      <w:proofErr w:type="spellStart"/>
      <w:r w:rsidRPr="00674980">
        <w:rPr>
          <w:rFonts w:ascii="Times New Roman" w:eastAsia="Times New Roman" w:hAnsi="Times New Roman" w:cs="Times New Roman"/>
          <w:color w:val="000000"/>
          <w:sz w:val="24"/>
          <w:szCs w:val="24"/>
          <w:lang w:eastAsia="uk-UA"/>
        </w:rPr>
        <w:t>скошення</w:t>
      </w:r>
      <w:proofErr w:type="spellEnd"/>
      <w:r w:rsidRPr="00674980">
        <w:rPr>
          <w:rFonts w:ascii="Times New Roman" w:eastAsia="Times New Roman" w:hAnsi="Times New Roman" w:cs="Times New Roman"/>
          <w:color w:val="000000"/>
          <w:sz w:val="24"/>
          <w:szCs w:val="24"/>
          <w:lang w:eastAsia="uk-UA"/>
        </w:rPr>
        <w:t xml:space="preserve"> трави заввишки більше ніж 10 см, видалення сухостійних дерев та чагарників, видалення сухого та пошкодженого гілля та забезпечення їх видалення;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79" w:name="n128"/>
      <w:bookmarkEnd w:id="79"/>
      <w:r w:rsidRPr="00674980">
        <w:rPr>
          <w:rFonts w:ascii="Times New Roman" w:eastAsia="Times New Roman" w:hAnsi="Times New Roman" w:cs="Times New Roman"/>
          <w:color w:val="000000"/>
          <w:sz w:val="24"/>
          <w:szCs w:val="24"/>
          <w:lang w:eastAsia="uk-UA"/>
        </w:rPr>
        <w:t xml:space="preserve">регулярне обстеження власних та прилеглих (закріплених) територій з метою виявлення амброзії </w:t>
      </w:r>
      <w:proofErr w:type="spellStart"/>
      <w:r w:rsidRPr="00674980">
        <w:rPr>
          <w:rFonts w:ascii="Times New Roman" w:eastAsia="Times New Roman" w:hAnsi="Times New Roman" w:cs="Times New Roman"/>
          <w:color w:val="000000"/>
          <w:sz w:val="24"/>
          <w:szCs w:val="24"/>
          <w:lang w:eastAsia="uk-UA"/>
        </w:rPr>
        <w:t>полинолистої</w:t>
      </w:r>
      <w:proofErr w:type="spellEnd"/>
      <w:r w:rsidRPr="00674980">
        <w:rPr>
          <w:rFonts w:ascii="Times New Roman" w:eastAsia="Times New Roman" w:hAnsi="Times New Roman" w:cs="Times New Roman"/>
          <w:color w:val="000000"/>
          <w:sz w:val="24"/>
          <w:szCs w:val="24"/>
          <w:lang w:eastAsia="uk-UA"/>
        </w:rPr>
        <w:t>, інших карантинних рослин, вжиття негайних заходів з їх знищення;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80" w:name="n129"/>
      <w:bookmarkEnd w:id="80"/>
      <w:r w:rsidRPr="00674980">
        <w:rPr>
          <w:rFonts w:ascii="Times New Roman" w:eastAsia="Times New Roman" w:hAnsi="Times New Roman" w:cs="Times New Roman"/>
          <w:color w:val="000000"/>
          <w:sz w:val="24"/>
          <w:szCs w:val="24"/>
          <w:lang w:eastAsia="uk-UA"/>
        </w:rPr>
        <w:t>здійснення заходів, що забезпечують збереження зелених насаджень, квітників, газонів;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81" w:name="n130"/>
      <w:bookmarkEnd w:id="81"/>
      <w:r w:rsidRPr="00674980">
        <w:rPr>
          <w:rFonts w:ascii="Times New Roman" w:eastAsia="Times New Roman" w:hAnsi="Times New Roman" w:cs="Times New Roman"/>
          <w:color w:val="000000"/>
          <w:sz w:val="24"/>
          <w:szCs w:val="24"/>
          <w:lang w:eastAsia="uk-UA"/>
        </w:rPr>
        <w:t>вжиття протягом року необхідних заходів боротьби зі шкідниками та хворобами зелених насаджень, а також з поширенням сезонних комах і кліщів, що становлять загрозу здоров’ю населення;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82" w:name="n131"/>
      <w:bookmarkEnd w:id="82"/>
      <w:r w:rsidRPr="00674980">
        <w:rPr>
          <w:rFonts w:ascii="Times New Roman" w:eastAsia="Times New Roman" w:hAnsi="Times New Roman" w:cs="Times New Roman"/>
          <w:color w:val="000000"/>
          <w:sz w:val="24"/>
          <w:szCs w:val="24"/>
          <w:lang w:eastAsia="uk-UA"/>
        </w:rPr>
        <w:t>проведення у повному обсязі заміни засохлих та пошкоджених кущів і дерев;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83" w:name="n132"/>
      <w:bookmarkEnd w:id="83"/>
      <w:r w:rsidRPr="00674980">
        <w:rPr>
          <w:rFonts w:ascii="Times New Roman" w:eastAsia="Times New Roman" w:hAnsi="Times New Roman" w:cs="Times New Roman"/>
          <w:color w:val="000000"/>
          <w:sz w:val="24"/>
          <w:szCs w:val="24"/>
          <w:lang w:eastAsia="uk-UA"/>
        </w:rPr>
        <w:t>усунення на закріплених за ними об’єктах благоустрою (їх частинах) за власний рахунок та в установлені строки пошкоджень інженерних мереж або наслідків аварій, що сталися з їх вини;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84" w:name="n133"/>
      <w:bookmarkEnd w:id="84"/>
      <w:r w:rsidRPr="00674980">
        <w:rPr>
          <w:rFonts w:ascii="Times New Roman" w:eastAsia="Times New Roman" w:hAnsi="Times New Roman" w:cs="Times New Roman"/>
          <w:color w:val="000000"/>
          <w:sz w:val="24"/>
          <w:szCs w:val="24"/>
          <w:lang w:eastAsia="uk-UA"/>
        </w:rPr>
        <w:t>усунення на закріплених за ними об’єктах благоустрою (їх частинах) наслідків надзвичайних ситуацій техногенного та природного характеру.</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85" w:name="n134"/>
      <w:bookmarkEnd w:id="85"/>
      <w:r w:rsidRPr="00674980">
        <w:rPr>
          <w:rFonts w:ascii="Times New Roman" w:eastAsia="Times New Roman" w:hAnsi="Times New Roman" w:cs="Times New Roman"/>
          <w:color w:val="000000"/>
          <w:sz w:val="24"/>
          <w:szCs w:val="24"/>
          <w:lang w:eastAsia="uk-UA"/>
        </w:rPr>
        <w:t xml:space="preserve">3. Підприємства, установи, організації, фізичні особи, які експлуатують ліхтарі вуличного освітлення, засоби та обладнання зовнішнього освітлення, світлових покажчиків розміщення пожежних гідрантів, установки з декоративного підсвічування будинків, </w:t>
      </w:r>
      <w:r w:rsidRPr="00674980">
        <w:rPr>
          <w:rFonts w:ascii="Times New Roman" w:eastAsia="Times New Roman" w:hAnsi="Times New Roman" w:cs="Times New Roman"/>
          <w:color w:val="000000"/>
          <w:sz w:val="24"/>
          <w:szCs w:val="24"/>
          <w:lang w:eastAsia="uk-UA"/>
        </w:rPr>
        <w:lastRenderedPageBreak/>
        <w:t>будівель, споруд, вивісок, вітрин, світлової реклами, зобов’язані забезпечувати їх належний режим роботи та технічний стан.</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86" w:name="n135"/>
      <w:bookmarkEnd w:id="86"/>
      <w:r w:rsidRPr="00674980">
        <w:rPr>
          <w:rFonts w:ascii="Times New Roman" w:eastAsia="Times New Roman" w:hAnsi="Times New Roman" w:cs="Times New Roman"/>
          <w:color w:val="000000"/>
          <w:sz w:val="24"/>
          <w:szCs w:val="24"/>
          <w:lang w:eastAsia="uk-UA"/>
        </w:rPr>
        <w:t>Усі вітрини повинні бути обладнані спеціальною освітлювальною апаратурою, переважно енергозберігаючою.</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87" w:name="n136"/>
      <w:bookmarkEnd w:id="87"/>
      <w:r w:rsidRPr="00674980">
        <w:rPr>
          <w:rFonts w:ascii="Times New Roman" w:eastAsia="Times New Roman" w:hAnsi="Times New Roman" w:cs="Times New Roman"/>
          <w:color w:val="000000"/>
          <w:sz w:val="24"/>
          <w:szCs w:val="24"/>
          <w:lang w:eastAsia="uk-UA"/>
        </w:rPr>
        <w:t>4. Освітлення має бути рівномірним і не повинно засліплювати учасників дорожнього руху та освітлювати квартири житлових будинків.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88" w:name="n137"/>
      <w:bookmarkEnd w:id="88"/>
      <w:r w:rsidRPr="00674980">
        <w:rPr>
          <w:rFonts w:ascii="Times New Roman" w:eastAsia="Times New Roman" w:hAnsi="Times New Roman" w:cs="Times New Roman"/>
          <w:color w:val="000000"/>
          <w:sz w:val="24"/>
          <w:szCs w:val="24"/>
          <w:lang w:eastAsia="uk-UA"/>
        </w:rPr>
        <w:t>Вуличне освітлення повинно вмикатися відповідно до встановленого графіка залежно від пори року та природних умов.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89" w:name="n138"/>
      <w:bookmarkEnd w:id="89"/>
      <w:r w:rsidRPr="00674980">
        <w:rPr>
          <w:rFonts w:ascii="Times New Roman" w:eastAsia="Times New Roman" w:hAnsi="Times New Roman" w:cs="Times New Roman"/>
          <w:color w:val="000000"/>
          <w:sz w:val="24"/>
          <w:szCs w:val="24"/>
          <w:lang w:eastAsia="uk-UA"/>
        </w:rPr>
        <w:t>Розміщення обладнання архітектурно-художнього освітлення на фасаді будівель та споруд здійснюється виключно на підставі згоди власника будівлі або приміщень.</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color w:val="000000"/>
          <w:sz w:val="24"/>
          <w:szCs w:val="24"/>
          <w:lang w:eastAsia="uk-UA"/>
        </w:rPr>
      </w:pPr>
      <w:bookmarkStart w:id="90" w:name="n139"/>
      <w:bookmarkEnd w:id="90"/>
      <w:r w:rsidRPr="00674980">
        <w:rPr>
          <w:rFonts w:ascii="Times New Roman" w:eastAsia="Times New Roman" w:hAnsi="Times New Roman" w:cs="Times New Roman"/>
          <w:color w:val="000000"/>
          <w:sz w:val="24"/>
          <w:szCs w:val="24"/>
          <w:lang w:eastAsia="uk-UA"/>
        </w:rPr>
        <w:t>На пішохідних переходах, а також ділянках автомобільних доріг, проспектах, магістралях з високим рівнем небезпеки відключення освітлення у темний час доби забороняється.</w:t>
      </w:r>
    </w:p>
    <w:p w:rsidR="00674980" w:rsidRPr="00674980" w:rsidRDefault="00674980" w:rsidP="00674980">
      <w:pPr>
        <w:shd w:val="clear" w:color="auto" w:fill="FFFFFF"/>
        <w:spacing w:after="0" w:line="240" w:lineRule="auto"/>
        <w:ind w:left="450" w:right="450"/>
        <w:jc w:val="center"/>
        <w:textAlignment w:val="baseline"/>
        <w:rPr>
          <w:rFonts w:ascii="Times New Roman" w:eastAsia="Times New Roman" w:hAnsi="Times New Roman" w:cs="Times New Roman"/>
          <w:color w:val="000000"/>
          <w:sz w:val="24"/>
          <w:szCs w:val="24"/>
          <w:lang w:eastAsia="uk-UA"/>
        </w:rPr>
      </w:pPr>
      <w:bookmarkStart w:id="91" w:name="n140"/>
      <w:bookmarkEnd w:id="91"/>
      <w:r w:rsidRPr="00674980">
        <w:rPr>
          <w:rFonts w:ascii="Times New Roman" w:eastAsia="Times New Roman" w:hAnsi="Times New Roman" w:cs="Times New Roman"/>
          <w:b/>
          <w:bCs/>
          <w:color w:val="000000"/>
          <w:sz w:val="28"/>
          <w:szCs w:val="28"/>
          <w:bdr w:val="none" w:sz="0" w:space="0" w:color="auto" w:frame="1"/>
          <w:lang w:eastAsia="uk-UA"/>
        </w:rPr>
        <w:t>IV. Вимоги до утримання зелених насаджень на об’єктах благоустрою - територіях загального користування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92" w:name="n141"/>
      <w:bookmarkEnd w:id="92"/>
      <w:r w:rsidRPr="00674980">
        <w:rPr>
          <w:rFonts w:ascii="Times New Roman" w:eastAsia="Times New Roman" w:hAnsi="Times New Roman" w:cs="Times New Roman"/>
          <w:sz w:val="24"/>
          <w:szCs w:val="24"/>
          <w:lang w:eastAsia="uk-UA"/>
        </w:rPr>
        <w:t>1. Утримання зелених насаджень на об’єктах благоустрою - територіях загального користування здійснюється згідно з </w:t>
      </w:r>
      <w:hyperlink r:id="rId26" w:tgtFrame="_blank" w:history="1">
        <w:r w:rsidRPr="00674980">
          <w:rPr>
            <w:rFonts w:ascii="Times New Roman" w:eastAsia="Times New Roman" w:hAnsi="Times New Roman" w:cs="Times New Roman"/>
            <w:sz w:val="24"/>
            <w:szCs w:val="24"/>
            <w:bdr w:val="none" w:sz="0" w:space="0" w:color="auto" w:frame="1"/>
            <w:lang w:eastAsia="uk-UA"/>
          </w:rPr>
          <w:t>Правилами утримання зелених насаджень у населених пунктах України</w:t>
        </w:r>
      </w:hyperlink>
      <w:r w:rsidRPr="00674980">
        <w:rPr>
          <w:rFonts w:ascii="Times New Roman" w:eastAsia="Times New Roman" w:hAnsi="Times New Roman" w:cs="Times New Roman"/>
          <w:sz w:val="24"/>
          <w:szCs w:val="24"/>
          <w:lang w:eastAsia="uk-UA"/>
        </w:rPr>
        <w:t>, затвердженими наказом Міністерства будівництва, архітектури та житлово-комунального господарства України від 10 квітня 2006 року № 105, зареєстрованими у Міністерстві юстиції України 27 липня 2006 року з</w:t>
      </w:r>
      <w:r w:rsidR="00EA3DC5">
        <w:rPr>
          <w:rFonts w:ascii="Times New Roman" w:eastAsia="Times New Roman" w:hAnsi="Times New Roman" w:cs="Times New Roman"/>
          <w:sz w:val="24"/>
          <w:szCs w:val="24"/>
          <w:lang w:eastAsia="uk-UA"/>
        </w:rPr>
        <w:t xml:space="preserve">а № 880/12754, та цими </w:t>
      </w:r>
      <w:r w:rsidRPr="00674980">
        <w:rPr>
          <w:rFonts w:ascii="Times New Roman" w:eastAsia="Times New Roman" w:hAnsi="Times New Roman" w:cs="Times New Roman"/>
          <w:sz w:val="24"/>
          <w:szCs w:val="24"/>
          <w:lang w:eastAsia="uk-UA"/>
        </w:rPr>
        <w:t>правилами.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93" w:name="n142"/>
      <w:bookmarkEnd w:id="93"/>
      <w:r w:rsidRPr="00674980">
        <w:rPr>
          <w:rFonts w:ascii="Times New Roman" w:eastAsia="Times New Roman" w:hAnsi="Times New Roman" w:cs="Times New Roman"/>
          <w:sz w:val="24"/>
          <w:szCs w:val="24"/>
          <w:lang w:eastAsia="uk-UA"/>
        </w:rPr>
        <w:t>2. Інвентаризація зелених насаджень здійснюється відповідно до </w:t>
      </w:r>
      <w:hyperlink r:id="rId27" w:tgtFrame="_blank" w:history="1">
        <w:r w:rsidRPr="00674980">
          <w:rPr>
            <w:rFonts w:ascii="Times New Roman" w:eastAsia="Times New Roman" w:hAnsi="Times New Roman" w:cs="Times New Roman"/>
            <w:sz w:val="24"/>
            <w:szCs w:val="24"/>
            <w:bdr w:val="none" w:sz="0" w:space="0" w:color="auto" w:frame="1"/>
            <w:lang w:eastAsia="uk-UA"/>
          </w:rPr>
          <w:t>Інструкції з інвентаризації зелених насаджень у населених пунктах України</w:t>
        </w:r>
      </w:hyperlink>
      <w:r w:rsidRPr="00674980">
        <w:rPr>
          <w:rFonts w:ascii="Times New Roman" w:eastAsia="Times New Roman" w:hAnsi="Times New Roman" w:cs="Times New Roman"/>
          <w:sz w:val="24"/>
          <w:szCs w:val="24"/>
          <w:lang w:eastAsia="uk-UA"/>
        </w:rPr>
        <w:t>, затвердженої наказом Державного комітету будівництва, архітектури та житлової політики України від 24 грудня 2001 року № 226, зареєстрованої у Міністерстві юстиції України 25 лютого 2002 року за № 182/6470.</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94" w:name="n143"/>
      <w:bookmarkEnd w:id="94"/>
      <w:r w:rsidRPr="00674980">
        <w:rPr>
          <w:rFonts w:ascii="Times New Roman" w:eastAsia="Times New Roman" w:hAnsi="Times New Roman" w:cs="Times New Roman"/>
          <w:sz w:val="24"/>
          <w:szCs w:val="24"/>
          <w:lang w:eastAsia="uk-UA"/>
        </w:rPr>
        <w:t>3. Замовники будівництва повинні огороджувати зелені насадження, щоб запобігти їх пошкодженню.</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95" w:name="n144"/>
      <w:bookmarkEnd w:id="95"/>
      <w:r w:rsidRPr="00674980">
        <w:rPr>
          <w:rFonts w:ascii="Times New Roman" w:eastAsia="Times New Roman" w:hAnsi="Times New Roman" w:cs="Times New Roman"/>
          <w:sz w:val="24"/>
          <w:szCs w:val="24"/>
          <w:lang w:eastAsia="uk-UA"/>
        </w:rPr>
        <w:t>4. Видалення дерев, кущів, газонів і квітників здійснюється відповідно до </w:t>
      </w:r>
      <w:hyperlink r:id="rId28" w:anchor="n10" w:tgtFrame="_blank" w:history="1">
        <w:r w:rsidRPr="00674980">
          <w:rPr>
            <w:rFonts w:ascii="Times New Roman" w:eastAsia="Times New Roman" w:hAnsi="Times New Roman" w:cs="Times New Roman"/>
            <w:sz w:val="24"/>
            <w:szCs w:val="24"/>
            <w:bdr w:val="none" w:sz="0" w:space="0" w:color="auto" w:frame="1"/>
            <w:lang w:eastAsia="uk-UA"/>
          </w:rPr>
          <w:t>Порядку видалення дерев, кущів, газонів і квітників у населених пунктах</w:t>
        </w:r>
      </w:hyperlink>
      <w:r w:rsidRPr="00674980">
        <w:rPr>
          <w:rFonts w:ascii="Times New Roman" w:eastAsia="Times New Roman" w:hAnsi="Times New Roman" w:cs="Times New Roman"/>
          <w:sz w:val="24"/>
          <w:szCs w:val="24"/>
          <w:lang w:eastAsia="uk-UA"/>
        </w:rPr>
        <w:t>, затвердженого постановою Кабінету Міністрів України від 01 серпня 2006 року № 1045.</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96" w:name="n145"/>
      <w:bookmarkEnd w:id="96"/>
      <w:r w:rsidRPr="00674980">
        <w:rPr>
          <w:rFonts w:ascii="Times New Roman" w:eastAsia="Times New Roman" w:hAnsi="Times New Roman" w:cs="Times New Roman"/>
          <w:sz w:val="24"/>
          <w:szCs w:val="24"/>
          <w:lang w:eastAsia="uk-UA"/>
        </w:rPr>
        <w:t>5. Забороняється самовільне знищення, пошкодження або видалення зелених насаджень.</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97" w:name="n146"/>
      <w:bookmarkEnd w:id="97"/>
      <w:r w:rsidRPr="00674980">
        <w:rPr>
          <w:rFonts w:ascii="Times New Roman" w:eastAsia="Times New Roman" w:hAnsi="Times New Roman" w:cs="Times New Roman"/>
          <w:sz w:val="24"/>
          <w:szCs w:val="24"/>
          <w:lang w:eastAsia="uk-UA"/>
        </w:rPr>
        <w:t>Видалення зелених насаджень, збір квітів, грибів на територіях парків, рекреаційних зон, садів, скверів, майданчиків здійснюється відповідно до законодавства у сфері охорони та утримання зелених насаджень.</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98" w:name="n147"/>
      <w:bookmarkEnd w:id="98"/>
      <w:r w:rsidRPr="00674980">
        <w:rPr>
          <w:rFonts w:ascii="Times New Roman" w:eastAsia="Times New Roman" w:hAnsi="Times New Roman" w:cs="Times New Roman"/>
          <w:sz w:val="24"/>
          <w:szCs w:val="24"/>
          <w:lang w:eastAsia="uk-UA"/>
        </w:rPr>
        <w:t>6. Для озеленення територій населених пунктів використовуються види рослин аборигенної флори та їх декоративні форми.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99" w:name="n148"/>
      <w:bookmarkEnd w:id="99"/>
      <w:r w:rsidRPr="00674980">
        <w:rPr>
          <w:rFonts w:ascii="Times New Roman" w:eastAsia="Times New Roman" w:hAnsi="Times New Roman" w:cs="Times New Roman"/>
          <w:sz w:val="24"/>
          <w:szCs w:val="24"/>
          <w:lang w:eastAsia="uk-UA"/>
        </w:rPr>
        <w:t xml:space="preserve">7. Забороняється використовувати в озелененні територій населених пунктів </w:t>
      </w:r>
      <w:proofErr w:type="spellStart"/>
      <w:r w:rsidRPr="00674980">
        <w:rPr>
          <w:rFonts w:ascii="Times New Roman" w:eastAsia="Times New Roman" w:hAnsi="Times New Roman" w:cs="Times New Roman"/>
          <w:sz w:val="24"/>
          <w:szCs w:val="24"/>
          <w:lang w:eastAsia="uk-UA"/>
        </w:rPr>
        <w:t>інвазивні</w:t>
      </w:r>
      <w:proofErr w:type="spellEnd"/>
      <w:r w:rsidRPr="00674980">
        <w:rPr>
          <w:rFonts w:ascii="Times New Roman" w:eastAsia="Times New Roman" w:hAnsi="Times New Roman" w:cs="Times New Roman"/>
          <w:sz w:val="24"/>
          <w:szCs w:val="24"/>
          <w:lang w:eastAsia="uk-UA"/>
        </w:rPr>
        <w:t xml:space="preserve"> (чужорідні) види рослин.</w:t>
      </w:r>
    </w:p>
    <w:p w:rsidR="00674980" w:rsidRPr="00674980" w:rsidRDefault="009838E8" w:rsidP="00674980">
      <w:pPr>
        <w:shd w:val="clear" w:color="auto" w:fill="FFFFFF"/>
        <w:spacing w:after="0" w:line="240" w:lineRule="auto"/>
        <w:ind w:left="450" w:right="450"/>
        <w:jc w:val="center"/>
        <w:textAlignment w:val="baseline"/>
        <w:rPr>
          <w:rFonts w:ascii="Times New Roman" w:eastAsia="Times New Roman" w:hAnsi="Times New Roman" w:cs="Times New Roman"/>
          <w:sz w:val="24"/>
          <w:szCs w:val="24"/>
          <w:lang w:eastAsia="uk-UA"/>
        </w:rPr>
      </w:pPr>
      <w:bookmarkStart w:id="100" w:name="n149"/>
      <w:bookmarkStart w:id="101" w:name="n155"/>
      <w:bookmarkEnd w:id="100"/>
      <w:bookmarkEnd w:id="101"/>
      <w:r>
        <w:rPr>
          <w:rFonts w:ascii="Times New Roman" w:eastAsia="Times New Roman" w:hAnsi="Times New Roman" w:cs="Times New Roman"/>
          <w:b/>
          <w:bCs/>
          <w:sz w:val="28"/>
          <w:szCs w:val="28"/>
          <w:bdr w:val="none" w:sz="0" w:space="0" w:color="auto" w:frame="1"/>
          <w:lang w:eastAsia="uk-UA"/>
        </w:rPr>
        <w:t>V</w:t>
      </w:r>
      <w:r w:rsidR="00674980" w:rsidRPr="00674980">
        <w:rPr>
          <w:rFonts w:ascii="Times New Roman" w:eastAsia="Times New Roman" w:hAnsi="Times New Roman" w:cs="Times New Roman"/>
          <w:b/>
          <w:bCs/>
          <w:sz w:val="28"/>
          <w:szCs w:val="28"/>
          <w:bdr w:val="none" w:sz="0" w:space="0" w:color="auto" w:frame="1"/>
          <w:lang w:eastAsia="uk-UA"/>
        </w:rPr>
        <w:t>. Вимоги до санітарного очищення території</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02" w:name="n156"/>
      <w:bookmarkEnd w:id="102"/>
      <w:r w:rsidRPr="00674980">
        <w:rPr>
          <w:rFonts w:ascii="Times New Roman" w:eastAsia="Times New Roman" w:hAnsi="Times New Roman" w:cs="Times New Roman"/>
          <w:sz w:val="24"/>
          <w:szCs w:val="24"/>
          <w:lang w:eastAsia="uk-UA"/>
        </w:rPr>
        <w:t>1. Збирання та вивезення побутових відходів у межах певної території здійснюються суб’єктом господарювання, який уповноважений на це органом місцевого самоврядування на конкурсних засадах відповідно до </w:t>
      </w:r>
      <w:hyperlink r:id="rId29" w:tgtFrame="_blank" w:history="1">
        <w:r w:rsidRPr="00674980">
          <w:rPr>
            <w:rFonts w:ascii="Times New Roman" w:eastAsia="Times New Roman" w:hAnsi="Times New Roman" w:cs="Times New Roman"/>
            <w:sz w:val="24"/>
            <w:szCs w:val="24"/>
            <w:bdr w:val="none" w:sz="0" w:space="0" w:color="auto" w:frame="1"/>
            <w:lang w:eastAsia="uk-UA"/>
          </w:rPr>
          <w:t>Порядку проведення конкурсу на надання послуг з вивезення побутових відходів</w:t>
        </w:r>
      </w:hyperlink>
      <w:r w:rsidRPr="00674980">
        <w:rPr>
          <w:rFonts w:ascii="Times New Roman" w:eastAsia="Times New Roman" w:hAnsi="Times New Roman" w:cs="Times New Roman"/>
          <w:sz w:val="24"/>
          <w:szCs w:val="24"/>
          <w:lang w:eastAsia="uk-UA"/>
        </w:rPr>
        <w:t>, затвердженого постановою Кабінету Міністрів України від 16 листопада 2011 року № 1173.</w:t>
      </w:r>
    </w:p>
    <w:p w:rsidR="00674980" w:rsidRPr="00674980" w:rsidRDefault="009838E8"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03" w:name="n157"/>
      <w:bookmarkStart w:id="104" w:name="n166"/>
      <w:bookmarkEnd w:id="103"/>
      <w:bookmarkEnd w:id="104"/>
      <w:r>
        <w:rPr>
          <w:rFonts w:ascii="Times New Roman" w:eastAsia="Times New Roman" w:hAnsi="Times New Roman" w:cs="Times New Roman"/>
          <w:sz w:val="24"/>
          <w:szCs w:val="24"/>
          <w:lang w:eastAsia="uk-UA"/>
        </w:rPr>
        <w:t>2</w:t>
      </w:r>
      <w:r w:rsidR="00674980" w:rsidRPr="00674980">
        <w:rPr>
          <w:rFonts w:ascii="Times New Roman" w:eastAsia="Times New Roman" w:hAnsi="Times New Roman" w:cs="Times New Roman"/>
          <w:sz w:val="24"/>
          <w:szCs w:val="24"/>
          <w:lang w:eastAsia="uk-UA"/>
        </w:rPr>
        <w:t>. Зберігання вилучених та зібраних небезпечних відходів у складі побутових відходів здійснюється в спеціально організованих відповідно до схеми санітарного очищення населеного пункту місцях їх тимчасового зберігання до передачі їх спеціалізованим організаціям, що мають ліцензії на здійснення операцій у сфері поводження з небезпечними відходами.</w:t>
      </w:r>
    </w:p>
    <w:p w:rsidR="00674980" w:rsidRPr="00674980" w:rsidRDefault="006F0DA9"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05" w:name="n167"/>
      <w:bookmarkEnd w:id="105"/>
      <w:r>
        <w:rPr>
          <w:rFonts w:ascii="Times New Roman" w:eastAsia="Times New Roman" w:hAnsi="Times New Roman" w:cs="Times New Roman"/>
          <w:sz w:val="24"/>
          <w:szCs w:val="24"/>
          <w:lang w:eastAsia="uk-UA"/>
        </w:rPr>
        <w:t>3</w:t>
      </w:r>
      <w:r w:rsidR="00674980" w:rsidRPr="00674980">
        <w:rPr>
          <w:rFonts w:ascii="Times New Roman" w:eastAsia="Times New Roman" w:hAnsi="Times New Roman" w:cs="Times New Roman"/>
          <w:sz w:val="24"/>
          <w:szCs w:val="24"/>
          <w:lang w:eastAsia="uk-UA"/>
        </w:rPr>
        <w:t xml:space="preserve">. Механізоване посипання піщаною або змішаною сумішшю та оброблення іншими дозволеними для цієї мети матеріалами проїзної частини вулиць, тротуарів, площ, мостів, шляхопроводів, перехресть, підйомів і узвозів у зимовий період здійснюється за нормами та </w:t>
      </w:r>
      <w:r w:rsidR="00674980" w:rsidRPr="00674980">
        <w:rPr>
          <w:rFonts w:ascii="Times New Roman" w:eastAsia="Times New Roman" w:hAnsi="Times New Roman" w:cs="Times New Roman"/>
          <w:sz w:val="24"/>
          <w:szCs w:val="24"/>
          <w:lang w:eastAsia="uk-UA"/>
        </w:rPr>
        <w:lastRenderedPageBreak/>
        <w:t>з періодичністю, визначеними</w:t>
      </w:r>
      <w:hyperlink r:id="rId30" w:anchor="n13" w:tgtFrame="_blank" w:history="1">
        <w:r w:rsidR="00674980" w:rsidRPr="00674980">
          <w:rPr>
            <w:rFonts w:ascii="Times New Roman" w:eastAsia="Times New Roman" w:hAnsi="Times New Roman" w:cs="Times New Roman"/>
            <w:sz w:val="24"/>
            <w:szCs w:val="24"/>
            <w:bdr w:val="none" w:sz="0" w:space="0" w:color="auto" w:frame="1"/>
            <w:lang w:eastAsia="uk-UA"/>
          </w:rPr>
          <w:t> Технічними правилами ремонту і утримання вулиць та доріг населених пунктів</w:t>
        </w:r>
      </w:hyperlink>
      <w:r w:rsidR="00674980" w:rsidRPr="00674980">
        <w:rPr>
          <w:rFonts w:ascii="Times New Roman" w:eastAsia="Times New Roman" w:hAnsi="Times New Roman" w:cs="Times New Roman"/>
          <w:sz w:val="24"/>
          <w:szCs w:val="24"/>
          <w:lang w:eastAsia="uk-UA"/>
        </w:rPr>
        <w:t>, затвердженими наказом Міністерства регіонального розвитку, будівництва та житлово-комунального господарства України від 14 лютого 2012 року № 54, зареєстрованими у Міністерстві юстиції України 05 березня 2012 року за № 365/20678.</w:t>
      </w:r>
    </w:p>
    <w:p w:rsidR="00674980" w:rsidRPr="00674980" w:rsidRDefault="006F0DA9"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06" w:name="n168"/>
      <w:bookmarkEnd w:id="106"/>
      <w:r>
        <w:rPr>
          <w:rFonts w:ascii="Times New Roman" w:eastAsia="Times New Roman" w:hAnsi="Times New Roman" w:cs="Times New Roman"/>
          <w:sz w:val="24"/>
          <w:szCs w:val="24"/>
          <w:lang w:eastAsia="uk-UA"/>
        </w:rPr>
        <w:t>4</w:t>
      </w:r>
      <w:r w:rsidR="00674980" w:rsidRPr="00674980">
        <w:rPr>
          <w:rFonts w:ascii="Times New Roman" w:eastAsia="Times New Roman" w:hAnsi="Times New Roman" w:cs="Times New Roman"/>
          <w:sz w:val="24"/>
          <w:szCs w:val="24"/>
          <w:lang w:eastAsia="uk-UA"/>
        </w:rPr>
        <w:t>. Власники, балансоутримувачі або особи, які утримують території населених пунктів, зобов’язані:</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07" w:name="n169"/>
      <w:bookmarkEnd w:id="107"/>
      <w:r w:rsidRPr="00674980">
        <w:rPr>
          <w:rFonts w:ascii="Times New Roman" w:eastAsia="Times New Roman" w:hAnsi="Times New Roman" w:cs="Times New Roman"/>
          <w:sz w:val="24"/>
          <w:szCs w:val="24"/>
          <w:lang w:eastAsia="uk-UA"/>
        </w:rPr>
        <w:t xml:space="preserve">мати власний необхідний для прибирання снігу і льоду ручний інвентар (лопати металеві або дерев’яні, мітли, кригоруби), достатній запас матеріалу для посипання з метою своєчасного проведення </w:t>
      </w:r>
      <w:proofErr w:type="spellStart"/>
      <w:r w:rsidRPr="00674980">
        <w:rPr>
          <w:rFonts w:ascii="Times New Roman" w:eastAsia="Times New Roman" w:hAnsi="Times New Roman" w:cs="Times New Roman"/>
          <w:sz w:val="24"/>
          <w:szCs w:val="24"/>
          <w:lang w:eastAsia="uk-UA"/>
        </w:rPr>
        <w:t>протиожеледних</w:t>
      </w:r>
      <w:proofErr w:type="spellEnd"/>
      <w:r w:rsidRPr="00674980">
        <w:rPr>
          <w:rFonts w:ascii="Times New Roman" w:eastAsia="Times New Roman" w:hAnsi="Times New Roman" w:cs="Times New Roman"/>
          <w:sz w:val="24"/>
          <w:szCs w:val="24"/>
          <w:lang w:eastAsia="uk-UA"/>
        </w:rPr>
        <w:t xml:space="preserve"> заходів;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08" w:name="n170"/>
      <w:bookmarkEnd w:id="108"/>
      <w:r w:rsidRPr="00674980">
        <w:rPr>
          <w:rFonts w:ascii="Times New Roman" w:eastAsia="Times New Roman" w:hAnsi="Times New Roman" w:cs="Times New Roman"/>
          <w:sz w:val="24"/>
          <w:szCs w:val="24"/>
          <w:lang w:eastAsia="uk-UA"/>
        </w:rPr>
        <w:t>прибирати сніг негайно (від початку снігопаду) для запобігання утворенню накату;</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09" w:name="n171"/>
      <w:bookmarkEnd w:id="109"/>
      <w:r w:rsidRPr="00674980">
        <w:rPr>
          <w:rFonts w:ascii="Times New Roman" w:eastAsia="Times New Roman" w:hAnsi="Times New Roman" w:cs="Times New Roman"/>
          <w:sz w:val="24"/>
          <w:szCs w:val="24"/>
          <w:lang w:eastAsia="uk-UA"/>
        </w:rPr>
        <w:t>негайно очищати дахи, карнизи та інші елементи будинків, споруд, будівель від снігу та бурульок із дотриманням застережних заходів щодо безпеки руху пішоходів, не допускаючи пошкодження покрівель будинків і споруд, зелених насаджень, електромереж, рекламних конструкцій тощо; огороджувати небезпечні місця на тротуарах, переходах; вивозити сніг та бурульки, що зняті з дахів, карнизів та інших елементів будинків, споруд, будівель протягом доби;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10" w:name="n172"/>
      <w:bookmarkEnd w:id="110"/>
      <w:r w:rsidRPr="00674980">
        <w:rPr>
          <w:rFonts w:ascii="Times New Roman" w:eastAsia="Times New Roman" w:hAnsi="Times New Roman" w:cs="Times New Roman"/>
          <w:sz w:val="24"/>
          <w:szCs w:val="24"/>
          <w:lang w:eastAsia="uk-UA"/>
        </w:rPr>
        <w:t xml:space="preserve">повністю розчищати снігові вали над </w:t>
      </w:r>
      <w:proofErr w:type="spellStart"/>
      <w:r w:rsidRPr="00674980">
        <w:rPr>
          <w:rFonts w:ascii="Times New Roman" w:eastAsia="Times New Roman" w:hAnsi="Times New Roman" w:cs="Times New Roman"/>
          <w:sz w:val="24"/>
          <w:szCs w:val="24"/>
          <w:lang w:eastAsia="uk-UA"/>
        </w:rPr>
        <w:t>зливостічними</w:t>
      </w:r>
      <w:proofErr w:type="spellEnd"/>
      <w:r w:rsidRPr="00674980">
        <w:rPr>
          <w:rFonts w:ascii="Times New Roman" w:eastAsia="Times New Roman" w:hAnsi="Times New Roman" w:cs="Times New Roman"/>
          <w:sz w:val="24"/>
          <w:szCs w:val="24"/>
          <w:lang w:eastAsia="uk-UA"/>
        </w:rPr>
        <w:t xml:space="preserve"> колодязями, розміщеними на вулицях і дорогах, з яких сніг не передбачається вивозити на </w:t>
      </w:r>
      <w:proofErr w:type="spellStart"/>
      <w:r w:rsidRPr="00674980">
        <w:rPr>
          <w:rFonts w:ascii="Times New Roman" w:eastAsia="Times New Roman" w:hAnsi="Times New Roman" w:cs="Times New Roman"/>
          <w:sz w:val="24"/>
          <w:szCs w:val="24"/>
          <w:lang w:eastAsia="uk-UA"/>
        </w:rPr>
        <w:t>снігозвалище</w:t>
      </w:r>
      <w:proofErr w:type="spellEnd"/>
      <w:r w:rsidRPr="00674980">
        <w:rPr>
          <w:rFonts w:ascii="Times New Roman" w:eastAsia="Times New Roman" w:hAnsi="Times New Roman" w:cs="Times New Roman"/>
          <w:sz w:val="24"/>
          <w:szCs w:val="24"/>
          <w:lang w:eastAsia="uk-UA"/>
        </w:rPr>
        <w:t>;</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11" w:name="n173"/>
      <w:bookmarkEnd w:id="111"/>
      <w:r w:rsidRPr="00674980">
        <w:rPr>
          <w:rFonts w:ascii="Times New Roman" w:eastAsia="Times New Roman" w:hAnsi="Times New Roman" w:cs="Times New Roman"/>
          <w:sz w:val="24"/>
          <w:szCs w:val="24"/>
          <w:lang w:eastAsia="uk-UA"/>
        </w:rPr>
        <w:t xml:space="preserve">очищати від снігу, льоду та бруду оголовки </w:t>
      </w:r>
      <w:proofErr w:type="spellStart"/>
      <w:r w:rsidRPr="00674980">
        <w:rPr>
          <w:rFonts w:ascii="Times New Roman" w:eastAsia="Times New Roman" w:hAnsi="Times New Roman" w:cs="Times New Roman"/>
          <w:sz w:val="24"/>
          <w:szCs w:val="24"/>
          <w:lang w:eastAsia="uk-UA"/>
        </w:rPr>
        <w:t>зливостічних</w:t>
      </w:r>
      <w:proofErr w:type="spellEnd"/>
      <w:r w:rsidRPr="00674980">
        <w:rPr>
          <w:rFonts w:ascii="Times New Roman" w:eastAsia="Times New Roman" w:hAnsi="Times New Roman" w:cs="Times New Roman"/>
          <w:sz w:val="24"/>
          <w:szCs w:val="24"/>
          <w:lang w:eastAsia="uk-UA"/>
        </w:rPr>
        <w:t xml:space="preserve"> колодязів та дощоприймачів у разі сніготанення та на початку весняного періоду;</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12" w:name="n174"/>
      <w:bookmarkEnd w:id="112"/>
      <w:r w:rsidRPr="00674980">
        <w:rPr>
          <w:rFonts w:ascii="Times New Roman" w:eastAsia="Times New Roman" w:hAnsi="Times New Roman" w:cs="Times New Roman"/>
          <w:sz w:val="24"/>
          <w:szCs w:val="24"/>
          <w:lang w:eastAsia="uk-UA"/>
        </w:rPr>
        <w:t>очищати від снігу, льоду, бруду оголовки колодязів для розташування пожежних гідрантів, розміщених на вулицях і дорогах.</w:t>
      </w:r>
    </w:p>
    <w:p w:rsidR="00674980" w:rsidRPr="00674980" w:rsidRDefault="006F0DA9" w:rsidP="00674980">
      <w:pPr>
        <w:shd w:val="clear" w:color="auto" w:fill="FFFFFF"/>
        <w:spacing w:after="0" w:line="240" w:lineRule="auto"/>
        <w:ind w:left="450" w:right="450"/>
        <w:jc w:val="center"/>
        <w:textAlignment w:val="baseline"/>
        <w:rPr>
          <w:rFonts w:ascii="Times New Roman" w:eastAsia="Times New Roman" w:hAnsi="Times New Roman" w:cs="Times New Roman"/>
          <w:sz w:val="24"/>
          <w:szCs w:val="24"/>
          <w:lang w:eastAsia="uk-UA"/>
        </w:rPr>
      </w:pPr>
      <w:bookmarkStart w:id="113" w:name="n175"/>
      <w:bookmarkEnd w:id="113"/>
      <w:r>
        <w:rPr>
          <w:rFonts w:ascii="Times New Roman" w:eastAsia="Times New Roman" w:hAnsi="Times New Roman" w:cs="Times New Roman"/>
          <w:b/>
          <w:bCs/>
          <w:sz w:val="28"/>
          <w:szCs w:val="28"/>
          <w:bdr w:val="none" w:sz="0" w:space="0" w:color="auto" w:frame="1"/>
          <w:lang w:eastAsia="uk-UA"/>
        </w:rPr>
        <w:t>V</w:t>
      </w:r>
      <w:r w:rsidR="00674980" w:rsidRPr="00674980">
        <w:rPr>
          <w:rFonts w:ascii="Times New Roman" w:eastAsia="Times New Roman" w:hAnsi="Times New Roman" w:cs="Times New Roman"/>
          <w:b/>
          <w:bCs/>
          <w:sz w:val="28"/>
          <w:szCs w:val="28"/>
          <w:bdr w:val="none" w:sz="0" w:space="0" w:color="auto" w:frame="1"/>
          <w:lang w:eastAsia="uk-UA"/>
        </w:rPr>
        <w:t>І. Розміри меж прилеглої до підприємств, установ та організацій територій у числовому значенні</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14" w:name="n176"/>
      <w:bookmarkEnd w:id="114"/>
      <w:r w:rsidRPr="00674980">
        <w:rPr>
          <w:rFonts w:ascii="Times New Roman" w:eastAsia="Times New Roman" w:hAnsi="Times New Roman" w:cs="Times New Roman"/>
          <w:sz w:val="24"/>
          <w:szCs w:val="24"/>
          <w:lang w:eastAsia="uk-UA"/>
        </w:rPr>
        <w:t>1. Межі утримання прилеглих територій підприємств, установ, організацій наведено у </w:t>
      </w:r>
      <w:hyperlink r:id="rId31" w:anchor="n205" w:history="1">
        <w:r w:rsidRPr="00674980">
          <w:rPr>
            <w:rFonts w:ascii="Times New Roman" w:eastAsia="Times New Roman" w:hAnsi="Times New Roman" w:cs="Times New Roman"/>
            <w:sz w:val="24"/>
            <w:szCs w:val="24"/>
            <w:bdr w:val="none" w:sz="0" w:space="0" w:color="auto" w:frame="1"/>
            <w:lang w:eastAsia="uk-UA"/>
          </w:rPr>
          <w:t>додатку</w:t>
        </w:r>
      </w:hyperlink>
      <w:r w:rsidR="00EA3DC5">
        <w:rPr>
          <w:rFonts w:ascii="Times New Roman" w:eastAsia="Times New Roman" w:hAnsi="Times New Roman" w:cs="Times New Roman"/>
          <w:sz w:val="24"/>
          <w:szCs w:val="24"/>
          <w:lang w:eastAsia="uk-UA"/>
        </w:rPr>
        <w:t> до цих</w:t>
      </w:r>
      <w:r w:rsidRPr="00674980">
        <w:rPr>
          <w:rFonts w:ascii="Times New Roman" w:eastAsia="Times New Roman" w:hAnsi="Times New Roman" w:cs="Times New Roman"/>
          <w:sz w:val="24"/>
          <w:szCs w:val="24"/>
          <w:lang w:eastAsia="uk-UA"/>
        </w:rPr>
        <w:t xml:space="preserve"> правил.</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15" w:name="n177"/>
      <w:bookmarkEnd w:id="115"/>
      <w:r w:rsidRPr="00674980">
        <w:rPr>
          <w:rFonts w:ascii="Times New Roman" w:eastAsia="Times New Roman" w:hAnsi="Times New Roman" w:cs="Times New Roman"/>
          <w:sz w:val="24"/>
          <w:szCs w:val="24"/>
          <w:lang w:eastAsia="uk-UA"/>
        </w:rPr>
        <w:t>2. Межі та режим використання закріпленої за підприємствами, установами, організаціями території визначають відповідні органи державної влади та органи місцевого самоврядування залежно від підпорядкування об’єкта благоустрою або власник, якщо територія перебуває у приватній власності.</w:t>
      </w:r>
    </w:p>
    <w:p w:rsidR="00674980" w:rsidRPr="00674980" w:rsidRDefault="000A0DF7" w:rsidP="00674980">
      <w:pPr>
        <w:shd w:val="clear" w:color="auto" w:fill="FFFFFF"/>
        <w:spacing w:after="0" w:line="240" w:lineRule="auto"/>
        <w:ind w:left="450" w:right="450"/>
        <w:jc w:val="center"/>
        <w:textAlignment w:val="baseline"/>
        <w:rPr>
          <w:rFonts w:ascii="Times New Roman" w:eastAsia="Times New Roman" w:hAnsi="Times New Roman" w:cs="Times New Roman"/>
          <w:sz w:val="24"/>
          <w:szCs w:val="24"/>
          <w:lang w:eastAsia="uk-UA"/>
        </w:rPr>
      </w:pPr>
      <w:bookmarkStart w:id="116" w:name="n178"/>
      <w:bookmarkEnd w:id="116"/>
      <w:r>
        <w:rPr>
          <w:rFonts w:ascii="Times New Roman" w:eastAsia="Times New Roman" w:hAnsi="Times New Roman" w:cs="Times New Roman"/>
          <w:b/>
          <w:bCs/>
          <w:sz w:val="28"/>
          <w:szCs w:val="28"/>
          <w:bdr w:val="none" w:sz="0" w:space="0" w:color="auto" w:frame="1"/>
          <w:lang w:eastAsia="uk-UA"/>
        </w:rPr>
        <w:t>VІ</w:t>
      </w:r>
      <w:r w:rsidR="00674980" w:rsidRPr="00674980">
        <w:rPr>
          <w:rFonts w:ascii="Times New Roman" w:eastAsia="Times New Roman" w:hAnsi="Times New Roman" w:cs="Times New Roman"/>
          <w:b/>
          <w:bCs/>
          <w:sz w:val="28"/>
          <w:szCs w:val="28"/>
          <w:bdr w:val="none" w:sz="0" w:space="0" w:color="auto" w:frame="1"/>
          <w:lang w:eastAsia="uk-UA"/>
        </w:rPr>
        <w:t>І. Порядок розміщення малих архітектурних форм</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17" w:name="n179"/>
      <w:bookmarkEnd w:id="117"/>
      <w:r w:rsidRPr="00674980">
        <w:rPr>
          <w:rFonts w:ascii="Times New Roman" w:eastAsia="Times New Roman" w:hAnsi="Times New Roman" w:cs="Times New Roman"/>
          <w:sz w:val="24"/>
          <w:szCs w:val="24"/>
          <w:lang w:eastAsia="uk-UA"/>
        </w:rPr>
        <w:t>1. Проектування малих архітектурних форм здійснюється з дотриманням </w:t>
      </w:r>
      <w:hyperlink r:id="rId32" w:tgtFrame="_blank" w:history="1">
        <w:r w:rsidRPr="00674980">
          <w:rPr>
            <w:rFonts w:ascii="Times New Roman" w:eastAsia="Times New Roman" w:hAnsi="Times New Roman" w:cs="Times New Roman"/>
            <w:sz w:val="24"/>
            <w:szCs w:val="24"/>
            <w:bdr w:val="none" w:sz="0" w:space="0" w:color="auto" w:frame="1"/>
            <w:lang w:eastAsia="uk-UA"/>
          </w:rPr>
          <w:t>Єдиних правил ремонту і утримання автомобільних доріг, вулиць, залізничних переїздів, правил користування ними та охорони</w:t>
        </w:r>
      </w:hyperlink>
      <w:r w:rsidRPr="00674980">
        <w:rPr>
          <w:rFonts w:ascii="Times New Roman" w:eastAsia="Times New Roman" w:hAnsi="Times New Roman" w:cs="Times New Roman"/>
          <w:sz w:val="24"/>
          <w:szCs w:val="24"/>
          <w:lang w:eastAsia="uk-UA"/>
        </w:rPr>
        <w:t>, затверджених постановою Кабінету Міністрів України від 30 березня 1994 року № 198, та ДБН Б.2.2-5:2011 «Планування та забудова міст, селищ і функціональних територій. Благоустрій територій».</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18" w:name="n180"/>
      <w:bookmarkEnd w:id="118"/>
      <w:r w:rsidRPr="00674980">
        <w:rPr>
          <w:rFonts w:ascii="Times New Roman" w:eastAsia="Times New Roman" w:hAnsi="Times New Roman" w:cs="Times New Roman"/>
          <w:sz w:val="24"/>
          <w:szCs w:val="24"/>
          <w:lang w:eastAsia="uk-UA"/>
        </w:rPr>
        <w:t>2. Кількість розміщуваних малих архітектурних форм визначається залежно від функціонального призначення території і кількості відвідувачів на цій території, виходячи з таких принципів: екологічність, безпека (відсутність гострих кутів), зручність у користуванні, легкість очищення, привабливий зовнішній вигляд.</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19" w:name="n181"/>
      <w:bookmarkEnd w:id="119"/>
      <w:r w:rsidRPr="00674980">
        <w:rPr>
          <w:rFonts w:ascii="Times New Roman" w:eastAsia="Times New Roman" w:hAnsi="Times New Roman" w:cs="Times New Roman"/>
          <w:sz w:val="24"/>
          <w:szCs w:val="24"/>
          <w:lang w:eastAsia="uk-UA"/>
        </w:rPr>
        <w:t>Розміщення малих архітектурних форм не повинно ускладнювати або унеможливлювати доступ до пожежних гідрантів, підступи до зовнішніх стаціонарних пожежних драбин, обладнання та засобів пожежогасіння.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20" w:name="n182"/>
      <w:bookmarkEnd w:id="120"/>
      <w:r w:rsidRPr="00674980">
        <w:rPr>
          <w:rFonts w:ascii="Times New Roman" w:eastAsia="Times New Roman" w:hAnsi="Times New Roman" w:cs="Times New Roman"/>
          <w:sz w:val="24"/>
          <w:szCs w:val="24"/>
          <w:lang w:eastAsia="uk-UA"/>
        </w:rPr>
        <w:t>3. З метою забезпечення максимально доступного користування територіями загального користування особами з вадами зору малі архітектурні форми треба підбирати яскравих (контрастних) тонів або фарбувати яскравими (контрастними) кольорами.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21" w:name="n183"/>
      <w:bookmarkEnd w:id="121"/>
      <w:r w:rsidRPr="00674980">
        <w:rPr>
          <w:rFonts w:ascii="Times New Roman" w:eastAsia="Times New Roman" w:hAnsi="Times New Roman" w:cs="Times New Roman"/>
          <w:sz w:val="24"/>
          <w:szCs w:val="24"/>
          <w:lang w:eastAsia="uk-UA"/>
        </w:rPr>
        <w:t xml:space="preserve">Для оформлення мобільного і вертикального озеленення застосовують такі види конструкцій: трельяжі, шпалери, </w:t>
      </w:r>
      <w:proofErr w:type="spellStart"/>
      <w:r w:rsidRPr="00674980">
        <w:rPr>
          <w:rFonts w:ascii="Times New Roman" w:eastAsia="Times New Roman" w:hAnsi="Times New Roman" w:cs="Times New Roman"/>
          <w:sz w:val="24"/>
          <w:szCs w:val="24"/>
          <w:lang w:eastAsia="uk-UA"/>
        </w:rPr>
        <w:t>перголи</w:t>
      </w:r>
      <w:proofErr w:type="spellEnd"/>
      <w:r w:rsidRPr="00674980">
        <w:rPr>
          <w:rFonts w:ascii="Times New Roman" w:eastAsia="Times New Roman" w:hAnsi="Times New Roman" w:cs="Times New Roman"/>
          <w:sz w:val="24"/>
          <w:szCs w:val="24"/>
          <w:lang w:eastAsia="uk-UA"/>
        </w:rPr>
        <w:t>, альтанки, квіткарки, вазони, навіси, амфори.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22" w:name="n184"/>
      <w:bookmarkEnd w:id="122"/>
      <w:r w:rsidRPr="00674980">
        <w:rPr>
          <w:rFonts w:ascii="Times New Roman" w:eastAsia="Times New Roman" w:hAnsi="Times New Roman" w:cs="Times New Roman"/>
          <w:sz w:val="24"/>
          <w:szCs w:val="24"/>
          <w:lang w:eastAsia="uk-UA"/>
        </w:rPr>
        <w:t>4. Садові, паркові лави необхідно розставляти згідно з планами парків, скверів, зелених зон, утримувати їх у справному стані, фарбувати не рідше двох разів на рік. Садові, паркові лави встановлюються та утримуються підприємствами, що утримують відповідні об’єкти благоустрою. Утримання садових, паркових лав включає їх миття, очищення від пилу і снігу, поточний ремонт.</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23" w:name="n185"/>
      <w:bookmarkEnd w:id="123"/>
      <w:r w:rsidRPr="00674980">
        <w:rPr>
          <w:rFonts w:ascii="Times New Roman" w:eastAsia="Times New Roman" w:hAnsi="Times New Roman" w:cs="Times New Roman"/>
          <w:sz w:val="24"/>
          <w:szCs w:val="24"/>
          <w:lang w:eastAsia="uk-UA"/>
        </w:rPr>
        <w:lastRenderedPageBreak/>
        <w:t>5. Розміщення тимчасових споруд (далі - ТС) торговельного, побутового, соціально-культурного чи іншого призначення для здійснення підприємницької діяльності здійснюється відповідно до </w:t>
      </w:r>
      <w:hyperlink r:id="rId33" w:tgtFrame="_blank" w:history="1">
        <w:r w:rsidRPr="00674980">
          <w:rPr>
            <w:rFonts w:ascii="Times New Roman" w:eastAsia="Times New Roman" w:hAnsi="Times New Roman" w:cs="Times New Roman"/>
            <w:sz w:val="24"/>
            <w:szCs w:val="24"/>
            <w:bdr w:val="none" w:sz="0" w:space="0" w:color="auto" w:frame="1"/>
            <w:lang w:eastAsia="uk-UA"/>
          </w:rPr>
          <w:t>Порядку розміщення тимчасових споруд для провадження підприємницької діяльності</w:t>
        </w:r>
      </w:hyperlink>
      <w:r w:rsidRPr="00674980">
        <w:rPr>
          <w:rFonts w:ascii="Times New Roman" w:eastAsia="Times New Roman" w:hAnsi="Times New Roman" w:cs="Times New Roman"/>
          <w:sz w:val="24"/>
          <w:szCs w:val="24"/>
          <w:lang w:eastAsia="uk-UA"/>
        </w:rPr>
        <w:t>, затвердженого наказом Міністерства регіонального розвитку, будівництва та житлово-комунального господарства України від 21 жовтня 2011 року № 244, зареєстрованого у Міністерстві юстиції України 22 листопада 2011 року за № 1330/20068, та </w:t>
      </w:r>
      <w:hyperlink r:id="rId34" w:anchor="n14" w:tgtFrame="_blank" w:history="1">
        <w:r w:rsidRPr="00674980">
          <w:rPr>
            <w:rFonts w:ascii="Times New Roman" w:eastAsia="Times New Roman" w:hAnsi="Times New Roman" w:cs="Times New Roman"/>
            <w:sz w:val="24"/>
            <w:szCs w:val="24"/>
            <w:bdr w:val="none" w:sz="0" w:space="0" w:color="auto" w:frame="1"/>
            <w:lang w:eastAsia="uk-UA"/>
          </w:rPr>
          <w:t>Правил пожежної безпеки в Україні</w:t>
        </w:r>
      </w:hyperlink>
      <w:r w:rsidRPr="00674980">
        <w:rPr>
          <w:rFonts w:ascii="Times New Roman" w:eastAsia="Times New Roman" w:hAnsi="Times New Roman" w:cs="Times New Roman"/>
          <w:sz w:val="24"/>
          <w:szCs w:val="24"/>
          <w:lang w:eastAsia="uk-UA"/>
        </w:rPr>
        <w:t>, затверджених наказом Міністерства внутрішніх справ України від 30 грудня 2014 року № 1417, зареєстрованих у Міністерстві юстиції України 05 березня 2015 року за № 252/26697.</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24" w:name="n186"/>
      <w:bookmarkEnd w:id="124"/>
      <w:r w:rsidRPr="00674980">
        <w:rPr>
          <w:rFonts w:ascii="Times New Roman" w:eastAsia="Times New Roman" w:hAnsi="Times New Roman" w:cs="Times New Roman"/>
          <w:sz w:val="24"/>
          <w:szCs w:val="24"/>
          <w:lang w:eastAsia="uk-UA"/>
        </w:rPr>
        <w:t>6. Кожна стаціонарна ТС має бути забезпечена зовнішнім освітленням та прилеглим покриттям удосконаленого зразка відповідно до вимог законодавства.</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25" w:name="n187"/>
      <w:bookmarkEnd w:id="125"/>
      <w:r w:rsidRPr="00674980">
        <w:rPr>
          <w:rFonts w:ascii="Times New Roman" w:eastAsia="Times New Roman" w:hAnsi="Times New Roman" w:cs="Times New Roman"/>
          <w:sz w:val="24"/>
          <w:szCs w:val="24"/>
          <w:lang w:eastAsia="uk-UA"/>
        </w:rPr>
        <w:t>7. При розміщенні ТС мають бути враховані вимоги щодо пішохідної та транспортної доступності (розвантаження товарів). У разі розміщення ТС на відстані більше 2 метрів від тротуару до неї з тротуару будується пішохідна доріжка завширшки не менш як 1,5 метра.</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26" w:name="n188"/>
      <w:bookmarkEnd w:id="126"/>
      <w:r w:rsidRPr="00674980">
        <w:rPr>
          <w:rFonts w:ascii="Times New Roman" w:eastAsia="Times New Roman" w:hAnsi="Times New Roman" w:cs="Times New Roman"/>
          <w:sz w:val="24"/>
          <w:szCs w:val="24"/>
          <w:lang w:eastAsia="uk-UA"/>
        </w:rPr>
        <w:t>8. Біля кожної ТС встановлюється однотипна урна для сміття, обов’язки з обслуговування якої покладаються на її власника. Стаціонарні ТС за бажанням власника можуть обладнуватись декоративними елементами, вазонами для квітів тощо.</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27" w:name="n189"/>
      <w:bookmarkEnd w:id="127"/>
      <w:r w:rsidRPr="00674980">
        <w:rPr>
          <w:rFonts w:ascii="Times New Roman" w:eastAsia="Times New Roman" w:hAnsi="Times New Roman" w:cs="Times New Roman"/>
          <w:sz w:val="24"/>
          <w:szCs w:val="24"/>
          <w:lang w:eastAsia="uk-UA"/>
        </w:rPr>
        <w:t>9. Не допускається користування ТС, а також пересувними елементами вуличної торгівлі, якщо їх власники не дотримуються вимог нормативно-правових актів та нормативно-технічних документів щодо благоустрою прилеглої території та забезпечення належного утримання та використання інженерного обладнання.</w:t>
      </w:r>
    </w:p>
    <w:p w:rsidR="00674980" w:rsidRPr="00674980" w:rsidRDefault="00E207A2" w:rsidP="00674980">
      <w:pPr>
        <w:shd w:val="clear" w:color="auto" w:fill="FFFFFF"/>
        <w:spacing w:after="0" w:line="240" w:lineRule="auto"/>
        <w:ind w:left="450" w:right="450"/>
        <w:jc w:val="center"/>
        <w:textAlignment w:val="baseline"/>
        <w:rPr>
          <w:rFonts w:ascii="Times New Roman" w:eastAsia="Times New Roman" w:hAnsi="Times New Roman" w:cs="Times New Roman"/>
          <w:sz w:val="24"/>
          <w:szCs w:val="24"/>
          <w:lang w:eastAsia="uk-UA"/>
        </w:rPr>
      </w:pPr>
      <w:bookmarkStart w:id="128" w:name="n190"/>
      <w:bookmarkEnd w:id="128"/>
      <w:r>
        <w:rPr>
          <w:rFonts w:ascii="Times New Roman" w:eastAsia="Times New Roman" w:hAnsi="Times New Roman" w:cs="Times New Roman"/>
          <w:b/>
          <w:bCs/>
          <w:sz w:val="28"/>
          <w:szCs w:val="28"/>
          <w:bdr w:val="none" w:sz="0" w:space="0" w:color="auto" w:frame="1"/>
          <w:lang w:eastAsia="uk-UA"/>
        </w:rPr>
        <w:t>VІ</w:t>
      </w:r>
      <w:r w:rsidRPr="00674980">
        <w:rPr>
          <w:rFonts w:ascii="Times New Roman" w:eastAsia="Times New Roman" w:hAnsi="Times New Roman" w:cs="Times New Roman"/>
          <w:b/>
          <w:bCs/>
          <w:sz w:val="28"/>
          <w:szCs w:val="28"/>
          <w:bdr w:val="none" w:sz="0" w:space="0" w:color="auto" w:frame="1"/>
          <w:lang w:eastAsia="uk-UA"/>
        </w:rPr>
        <w:t>І</w:t>
      </w:r>
      <w:r>
        <w:rPr>
          <w:rFonts w:ascii="Times New Roman" w:eastAsia="Times New Roman" w:hAnsi="Times New Roman" w:cs="Times New Roman"/>
          <w:b/>
          <w:bCs/>
          <w:sz w:val="28"/>
          <w:szCs w:val="28"/>
          <w:bdr w:val="none" w:sz="0" w:space="0" w:color="auto" w:frame="1"/>
          <w:lang w:eastAsia="uk-UA"/>
        </w:rPr>
        <w:t>І</w:t>
      </w:r>
      <w:r w:rsidR="00674980" w:rsidRPr="00674980">
        <w:rPr>
          <w:rFonts w:ascii="Times New Roman" w:eastAsia="Times New Roman" w:hAnsi="Times New Roman" w:cs="Times New Roman"/>
          <w:b/>
          <w:bCs/>
          <w:sz w:val="28"/>
          <w:szCs w:val="28"/>
          <w:bdr w:val="none" w:sz="0" w:space="0" w:color="auto" w:frame="1"/>
          <w:lang w:eastAsia="uk-UA"/>
        </w:rPr>
        <w:t>. Порядок здійснення самоврядного контролю у сфері благоустрою населених пунктів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29" w:name="n191"/>
      <w:bookmarkEnd w:id="129"/>
      <w:r w:rsidRPr="00674980">
        <w:rPr>
          <w:rFonts w:ascii="Times New Roman" w:eastAsia="Times New Roman" w:hAnsi="Times New Roman" w:cs="Times New Roman"/>
          <w:sz w:val="24"/>
          <w:szCs w:val="24"/>
          <w:lang w:eastAsia="uk-UA"/>
        </w:rPr>
        <w:t>1. Контроль у сфері благоустрою населеного пункту спрямований на забезпечення дотримання всіма органами державної влади, органами місцевого самоврядування, підприємствами, установами, організаціями незалежно від форм власності та підпорядкування, а також громадянами, у тому числі іноземцями та особами без громадянства, вимог </w:t>
      </w:r>
      <w:hyperlink r:id="rId35" w:tgtFrame="_blank" w:history="1">
        <w:r w:rsidRPr="00674980">
          <w:rPr>
            <w:rFonts w:ascii="Times New Roman" w:eastAsia="Times New Roman" w:hAnsi="Times New Roman" w:cs="Times New Roman"/>
            <w:sz w:val="24"/>
            <w:szCs w:val="24"/>
            <w:bdr w:val="none" w:sz="0" w:space="0" w:color="auto" w:frame="1"/>
            <w:lang w:eastAsia="uk-UA"/>
          </w:rPr>
          <w:t>Закону України</w:t>
        </w:r>
      </w:hyperlink>
      <w:r w:rsidRPr="00674980">
        <w:rPr>
          <w:rFonts w:ascii="Times New Roman" w:eastAsia="Times New Roman" w:hAnsi="Times New Roman" w:cs="Times New Roman"/>
          <w:sz w:val="24"/>
          <w:szCs w:val="24"/>
          <w:lang w:eastAsia="uk-UA"/>
        </w:rPr>
        <w:t> «Про благоустрій населених пунктів», інших нормативно-правових</w:t>
      </w:r>
      <w:r w:rsidR="00EA3DC5">
        <w:rPr>
          <w:rFonts w:ascii="Times New Roman" w:eastAsia="Times New Roman" w:hAnsi="Times New Roman" w:cs="Times New Roman"/>
          <w:sz w:val="24"/>
          <w:szCs w:val="24"/>
          <w:lang w:eastAsia="uk-UA"/>
        </w:rPr>
        <w:t xml:space="preserve"> актів, у тому числі цих</w:t>
      </w:r>
      <w:r w:rsidRPr="00674980">
        <w:rPr>
          <w:rFonts w:ascii="Times New Roman" w:eastAsia="Times New Roman" w:hAnsi="Times New Roman" w:cs="Times New Roman"/>
          <w:sz w:val="24"/>
          <w:szCs w:val="24"/>
          <w:lang w:eastAsia="uk-UA"/>
        </w:rPr>
        <w:t xml:space="preserve"> правил.</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30" w:name="n192"/>
      <w:bookmarkEnd w:id="130"/>
      <w:r w:rsidRPr="00674980">
        <w:rPr>
          <w:rFonts w:ascii="Times New Roman" w:eastAsia="Times New Roman" w:hAnsi="Times New Roman" w:cs="Times New Roman"/>
          <w:sz w:val="24"/>
          <w:szCs w:val="24"/>
          <w:lang w:eastAsia="uk-UA"/>
        </w:rPr>
        <w:t>2. Самоврядний контроль за станом благоустрою міста здійснюється відповідно до </w:t>
      </w:r>
      <w:hyperlink r:id="rId36" w:tgtFrame="_blank" w:history="1">
        <w:r w:rsidRPr="00674980">
          <w:rPr>
            <w:rFonts w:ascii="Times New Roman" w:eastAsia="Times New Roman" w:hAnsi="Times New Roman" w:cs="Times New Roman"/>
            <w:sz w:val="24"/>
            <w:szCs w:val="24"/>
            <w:bdr w:val="none" w:sz="0" w:space="0" w:color="auto" w:frame="1"/>
            <w:lang w:eastAsia="uk-UA"/>
          </w:rPr>
          <w:t>статті 40</w:t>
        </w:r>
      </w:hyperlink>
      <w:r w:rsidR="009719CF">
        <w:t xml:space="preserve"> </w:t>
      </w:r>
      <w:r w:rsidRPr="00674980">
        <w:rPr>
          <w:rFonts w:ascii="Times New Roman" w:eastAsia="Times New Roman" w:hAnsi="Times New Roman" w:cs="Times New Roman"/>
          <w:sz w:val="24"/>
          <w:szCs w:val="24"/>
          <w:lang w:eastAsia="uk-UA"/>
        </w:rPr>
        <w:t>Закону України «Про благоустрій населених пунктів».</w:t>
      </w:r>
    </w:p>
    <w:p w:rsidR="00674980" w:rsidRPr="00674980" w:rsidRDefault="009719CF"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31" w:name="n193"/>
      <w:bookmarkStart w:id="132" w:name="n194"/>
      <w:bookmarkEnd w:id="131"/>
      <w:bookmarkEnd w:id="132"/>
      <w:r>
        <w:rPr>
          <w:rFonts w:ascii="Times New Roman" w:eastAsia="Times New Roman" w:hAnsi="Times New Roman" w:cs="Times New Roman"/>
          <w:sz w:val="24"/>
          <w:szCs w:val="24"/>
          <w:lang w:eastAsia="uk-UA"/>
        </w:rPr>
        <w:t>3</w:t>
      </w:r>
      <w:r w:rsidR="00674980" w:rsidRPr="00674980">
        <w:rPr>
          <w:rFonts w:ascii="Times New Roman" w:eastAsia="Times New Roman" w:hAnsi="Times New Roman" w:cs="Times New Roman"/>
          <w:sz w:val="24"/>
          <w:szCs w:val="24"/>
          <w:lang w:eastAsia="uk-UA"/>
        </w:rPr>
        <w:t>. Громадський контроль у сфері благоустрою населеного пункту здійснюється відповідно до </w:t>
      </w:r>
      <w:hyperlink r:id="rId37" w:tgtFrame="_blank" w:history="1">
        <w:r w:rsidR="00674980" w:rsidRPr="00674980">
          <w:rPr>
            <w:rFonts w:ascii="Times New Roman" w:eastAsia="Times New Roman" w:hAnsi="Times New Roman" w:cs="Times New Roman"/>
            <w:sz w:val="24"/>
            <w:szCs w:val="24"/>
            <w:bdr w:val="none" w:sz="0" w:space="0" w:color="auto" w:frame="1"/>
            <w:lang w:eastAsia="uk-UA"/>
          </w:rPr>
          <w:t>статті 41</w:t>
        </w:r>
      </w:hyperlink>
      <w:r w:rsidR="00674980" w:rsidRPr="00674980">
        <w:rPr>
          <w:rFonts w:ascii="Times New Roman" w:eastAsia="Times New Roman" w:hAnsi="Times New Roman" w:cs="Times New Roman"/>
          <w:sz w:val="24"/>
          <w:szCs w:val="24"/>
          <w:lang w:eastAsia="uk-UA"/>
        </w:rPr>
        <w:t> Закону України «Про благоустрій населених пунктів».</w:t>
      </w:r>
    </w:p>
    <w:p w:rsidR="00674980" w:rsidRPr="00674980" w:rsidRDefault="00E207A2" w:rsidP="00674980">
      <w:pPr>
        <w:shd w:val="clear" w:color="auto" w:fill="FFFFFF"/>
        <w:spacing w:after="0" w:line="240" w:lineRule="auto"/>
        <w:ind w:left="450" w:right="450"/>
        <w:jc w:val="center"/>
        <w:textAlignment w:val="baseline"/>
        <w:rPr>
          <w:rFonts w:ascii="Times New Roman" w:eastAsia="Times New Roman" w:hAnsi="Times New Roman" w:cs="Times New Roman"/>
          <w:sz w:val="24"/>
          <w:szCs w:val="24"/>
          <w:lang w:eastAsia="uk-UA"/>
        </w:rPr>
      </w:pPr>
      <w:bookmarkStart w:id="133" w:name="n195"/>
      <w:bookmarkEnd w:id="133"/>
      <w:r>
        <w:rPr>
          <w:rFonts w:ascii="Times New Roman" w:eastAsia="Times New Roman" w:hAnsi="Times New Roman" w:cs="Times New Roman"/>
          <w:b/>
          <w:bCs/>
          <w:sz w:val="28"/>
          <w:szCs w:val="28"/>
          <w:bdr w:val="none" w:sz="0" w:space="0" w:color="auto" w:frame="1"/>
          <w:lang w:eastAsia="uk-UA"/>
        </w:rPr>
        <w:t>І</w:t>
      </w:r>
      <w:r w:rsidR="00674980" w:rsidRPr="00674980">
        <w:rPr>
          <w:rFonts w:ascii="Times New Roman" w:eastAsia="Times New Roman" w:hAnsi="Times New Roman" w:cs="Times New Roman"/>
          <w:b/>
          <w:bCs/>
          <w:sz w:val="28"/>
          <w:szCs w:val="28"/>
          <w:bdr w:val="none" w:sz="0" w:space="0" w:color="auto" w:frame="1"/>
          <w:lang w:eastAsia="uk-UA"/>
        </w:rPr>
        <w:t>Х. Вимоги до здійснення благоустрою та утримання прибудинкової території</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34" w:name="n196"/>
      <w:bookmarkEnd w:id="134"/>
      <w:r w:rsidRPr="00674980">
        <w:rPr>
          <w:rFonts w:ascii="Times New Roman" w:eastAsia="Times New Roman" w:hAnsi="Times New Roman" w:cs="Times New Roman"/>
          <w:sz w:val="24"/>
          <w:szCs w:val="24"/>
          <w:lang w:eastAsia="uk-UA"/>
        </w:rPr>
        <w:t>1. Утримання прибудинкової території здійснюється з дотриманням вимог </w:t>
      </w:r>
      <w:hyperlink r:id="rId38" w:tgtFrame="_blank" w:history="1">
        <w:r w:rsidRPr="00674980">
          <w:rPr>
            <w:rFonts w:ascii="Times New Roman" w:eastAsia="Times New Roman" w:hAnsi="Times New Roman" w:cs="Times New Roman"/>
            <w:sz w:val="24"/>
            <w:szCs w:val="24"/>
            <w:bdr w:val="none" w:sz="0" w:space="0" w:color="auto" w:frame="1"/>
            <w:lang w:eastAsia="uk-UA"/>
          </w:rPr>
          <w:t>Правил утримання жилих будинків та прибудинкових територій</w:t>
        </w:r>
      </w:hyperlink>
      <w:r w:rsidRPr="00674980">
        <w:rPr>
          <w:rFonts w:ascii="Times New Roman" w:eastAsia="Times New Roman" w:hAnsi="Times New Roman" w:cs="Times New Roman"/>
          <w:sz w:val="24"/>
          <w:szCs w:val="24"/>
          <w:lang w:eastAsia="uk-UA"/>
        </w:rPr>
        <w:t>, затверджених наказом Державного комітету України з питань житлово-комунального господарства від 17 травня 2005 року № 76, зареєстрованих у Міністерстві юстиції України 25 серпня 2005 року за № 927/11207, та ДБН 360-92** «Містобудування. Планування та забудова міських і сільських поселень».</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35" w:name="n197"/>
      <w:bookmarkEnd w:id="135"/>
      <w:r w:rsidRPr="00674980">
        <w:rPr>
          <w:rFonts w:ascii="Times New Roman" w:eastAsia="Times New Roman" w:hAnsi="Times New Roman" w:cs="Times New Roman"/>
          <w:sz w:val="24"/>
          <w:szCs w:val="24"/>
          <w:lang w:eastAsia="uk-UA"/>
        </w:rPr>
        <w:t>Для визначення прибудинкових територій багатоквартирних будинків застосовується Національний стандарт України ДСТУ-Н Б Б.2.2-9:2013 «Настанова щодо розподілу територій мікрорайонів (кварталів) для визначення прибудинкових територій багатоквартирної забудови», затверджений наказом Міністерства регіонального розвитку, будівництва та житлово-комунального господарства України від 26 лютого 2014 року </w:t>
      </w:r>
      <w:hyperlink r:id="rId39" w:tgtFrame="_blank" w:history="1">
        <w:r w:rsidRPr="00674980">
          <w:rPr>
            <w:rFonts w:ascii="Times New Roman" w:eastAsia="Times New Roman" w:hAnsi="Times New Roman" w:cs="Times New Roman"/>
            <w:sz w:val="24"/>
            <w:szCs w:val="24"/>
            <w:bdr w:val="none" w:sz="0" w:space="0" w:color="auto" w:frame="1"/>
            <w:lang w:eastAsia="uk-UA"/>
          </w:rPr>
          <w:t>№ 56</w:t>
        </w:r>
      </w:hyperlink>
      <w:r w:rsidRPr="00674980">
        <w:rPr>
          <w:rFonts w:ascii="Times New Roman" w:eastAsia="Times New Roman" w:hAnsi="Times New Roman" w:cs="Times New Roman"/>
          <w:sz w:val="24"/>
          <w:szCs w:val="24"/>
          <w:lang w:eastAsia="uk-UA"/>
        </w:rPr>
        <w:t>.</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36" w:name="n198"/>
      <w:bookmarkEnd w:id="136"/>
      <w:r w:rsidRPr="00674980">
        <w:rPr>
          <w:rFonts w:ascii="Times New Roman" w:eastAsia="Times New Roman" w:hAnsi="Times New Roman" w:cs="Times New Roman"/>
          <w:sz w:val="24"/>
          <w:szCs w:val="24"/>
          <w:lang w:eastAsia="uk-UA"/>
        </w:rPr>
        <w:t>2. Благоустрій присадибної ділянки та прилеглої до присадибної ділянки території здійснюється власником або користувачем цієї ділянки. Власник або користувач присадибної ділянки може на умовах договору, укладеного з органом місцевого самоврядування, забезпечувати належне утримання території загального користування, прилеглої до його присадибної ділянки.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37" w:name="n199"/>
      <w:bookmarkEnd w:id="137"/>
      <w:r w:rsidRPr="00674980">
        <w:rPr>
          <w:rFonts w:ascii="Times New Roman" w:eastAsia="Times New Roman" w:hAnsi="Times New Roman" w:cs="Times New Roman"/>
          <w:sz w:val="24"/>
          <w:szCs w:val="24"/>
          <w:lang w:eastAsia="uk-UA"/>
        </w:rPr>
        <w:t xml:space="preserve">3. Організація благоустрою присадибної ділянки, на якій розміщені житлові будинки, господарські будівлі та споруди, що в порядку, визначеному законодавством, взяті на облік </w:t>
      </w:r>
      <w:r w:rsidRPr="00674980">
        <w:rPr>
          <w:rFonts w:ascii="Times New Roman" w:eastAsia="Times New Roman" w:hAnsi="Times New Roman" w:cs="Times New Roman"/>
          <w:sz w:val="24"/>
          <w:szCs w:val="24"/>
          <w:lang w:eastAsia="uk-UA"/>
        </w:rPr>
        <w:lastRenderedPageBreak/>
        <w:t>як безхазяйне майно або передані в комунальну власність як безхазяйне майно, здійснюється органом місцевого самоврядування.</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38" w:name="n200"/>
      <w:bookmarkEnd w:id="138"/>
      <w:r w:rsidRPr="00674980">
        <w:rPr>
          <w:rFonts w:ascii="Times New Roman" w:eastAsia="Times New Roman" w:hAnsi="Times New Roman" w:cs="Times New Roman"/>
          <w:sz w:val="24"/>
          <w:szCs w:val="24"/>
          <w:lang w:eastAsia="uk-UA"/>
        </w:rPr>
        <w:t>4. Забороняється складати опале листя на прибудинкових територіях, а також поряд з контейнерними майданчиками.</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39" w:name="n201"/>
      <w:bookmarkEnd w:id="139"/>
      <w:r w:rsidRPr="00674980">
        <w:rPr>
          <w:rFonts w:ascii="Times New Roman" w:eastAsia="Times New Roman" w:hAnsi="Times New Roman" w:cs="Times New Roman"/>
          <w:sz w:val="24"/>
          <w:szCs w:val="24"/>
          <w:lang w:eastAsia="uk-UA"/>
        </w:rPr>
        <w:t xml:space="preserve">5. Забороняється викидати трупи собак, котів та інших тварин або </w:t>
      </w:r>
      <w:proofErr w:type="spellStart"/>
      <w:r w:rsidRPr="00674980">
        <w:rPr>
          <w:rFonts w:ascii="Times New Roman" w:eastAsia="Times New Roman" w:hAnsi="Times New Roman" w:cs="Times New Roman"/>
          <w:sz w:val="24"/>
          <w:szCs w:val="24"/>
          <w:lang w:eastAsia="uk-UA"/>
        </w:rPr>
        <w:t>захоронювати</w:t>
      </w:r>
      <w:proofErr w:type="spellEnd"/>
      <w:r w:rsidRPr="00674980">
        <w:rPr>
          <w:rFonts w:ascii="Times New Roman" w:eastAsia="Times New Roman" w:hAnsi="Times New Roman" w:cs="Times New Roman"/>
          <w:sz w:val="24"/>
          <w:szCs w:val="24"/>
          <w:lang w:eastAsia="uk-UA"/>
        </w:rPr>
        <w:t xml:space="preserve"> їх у не відведених для цього місцях (контейнерах для сміття, газонах тощо).</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bookmarkStart w:id="140" w:name="n202"/>
      <w:bookmarkEnd w:id="140"/>
      <w:r w:rsidRPr="00674980">
        <w:rPr>
          <w:rFonts w:ascii="Times New Roman" w:eastAsia="Times New Roman" w:hAnsi="Times New Roman" w:cs="Times New Roman"/>
          <w:sz w:val="24"/>
          <w:szCs w:val="24"/>
          <w:lang w:eastAsia="uk-UA"/>
        </w:rPr>
        <w:t xml:space="preserve">6. Дороги, проїзди та проходи до будівель, споруд, пожежних </w:t>
      </w:r>
      <w:proofErr w:type="spellStart"/>
      <w:r w:rsidRPr="00674980">
        <w:rPr>
          <w:rFonts w:ascii="Times New Roman" w:eastAsia="Times New Roman" w:hAnsi="Times New Roman" w:cs="Times New Roman"/>
          <w:sz w:val="24"/>
          <w:szCs w:val="24"/>
          <w:lang w:eastAsia="uk-UA"/>
        </w:rPr>
        <w:t>вододжерел</w:t>
      </w:r>
      <w:proofErr w:type="spellEnd"/>
      <w:r w:rsidRPr="00674980">
        <w:rPr>
          <w:rFonts w:ascii="Times New Roman" w:eastAsia="Times New Roman" w:hAnsi="Times New Roman" w:cs="Times New Roman"/>
          <w:sz w:val="24"/>
          <w:szCs w:val="24"/>
          <w:lang w:eastAsia="uk-UA"/>
        </w:rPr>
        <w:t>, підступи до зовнішніх стаціонарних пожежних драбин, обладнання та засобів пожежогасіння мають бути у вільному доступі, утримуватися справними, взимку очищатися від снігу. Забороняється довільно зменшувати нормативну ширину доріг та проїздів.</w:t>
      </w:r>
    </w:p>
    <w:p w:rsidR="00674980" w:rsidRPr="00674980" w:rsidRDefault="00674980" w:rsidP="00674980">
      <w:pPr>
        <w:shd w:val="clear" w:color="auto" w:fill="FFFFFF"/>
        <w:spacing w:after="0" w:line="240" w:lineRule="auto"/>
        <w:ind w:firstLine="450"/>
        <w:jc w:val="both"/>
        <w:textAlignment w:val="baseline"/>
        <w:rPr>
          <w:rFonts w:ascii="Times New Roman" w:eastAsia="Times New Roman" w:hAnsi="Times New Roman" w:cs="Times New Roman"/>
          <w:sz w:val="24"/>
          <w:szCs w:val="24"/>
          <w:lang w:eastAsia="uk-UA"/>
        </w:rPr>
      </w:pPr>
    </w:p>
    <w:p w:rsidR="00674980" w:rsidRPr="00674980" w:rsidRDefault="00674980" w:rsidP="00674980">
      <w:pPr>
        <w:shd w:val="clear" w:color="auto" w:fill="FFFFFF"/>
        <w:spacing w:after="0" w:line="240" w:lineRule="auto"/>
        <w:ind w:left="450" w:right="450"/>
        <w:jc w:val="center"/>
        <w:textAlignment w:val="baseline"/>
        <w:rPr>
          <w:rFonts w:ascii="Times New Roman" w:eastAsia="Times New Roman" w:hAnsi="Times New Roman" w:cs="Times New Roman"/>
          <w:sz w:val="24"/>
          <w:szCs w:val="24"/>
          <w:lang w:eastAsia="uk-UA"/>
        </w:rPr>
      </w:pPr>
      <w:bookmarkStart w:id="141" w:name="n203"/>
      <w:bookmarkStart w:id="142" w:name="n205"/>
      <w:bookmarkEnd w:id="141"/>
      <w:bookmarkEnd w:id="142"/>
      <w:r w:rsidRPr="00674980">
        <w:rPr>
          <w:rFonts w:ascii="Times New Roman" w:eastAsia="Times New Roman" w:hAnsi="Times New Roman" w:cs="Times New Roman"/>
          <w:b/>
          <w:bCs/>
          <w:sz w:val="28"/>
          <w:szCs w:val="28"/>
          <w:bdr w:val="none" w:sz="0" w:space="0" w:color="auto" w:frame="1"/>
          <w:lang w:eastAsia="uk-UA"/>
        </w:rPr>
        <w:t>МЕЖІ </w:t>
      </w:r>
      <w:r w:rsidRPr="00674980">
        <w:rPr>
          <w:rFonts w:ascii="Times New Roman" w:eastAsia="Times New Roman" w:hAnsi="Times New Roman" w:cs="Times New Roman"/>
          <w:sz w:val="24"/>
          <w:szCs w:val="24"/>
          <w:lang w:eastAsia="uk-UA"/>
        </w:rPr>
        <w:br/>
      </w:r>
      <w:r w:rsidRPr="00674980">
        <w:rPr>
          <w:rFonts w:ascii="Times New Roman" w:eastAsia="Times New Roman" w:hAnsi="Times New Roman" w:cs="Times New Roman"/>
          <w:b/>
          <w:bCs/>
          <w:sz w:val="28"/>
          <w:szCs w:val="28"/>
          <w:bdr w:val="none" w:sz="0" w:space="0" w:color="auto" w:frame="1"/>
          <w:lang w:eastAsia="uk-UA"/>
        </w:rPr>
        <w:t>утримання прилеглих територій підприємств, установ, організацій</w:t>
      </w:r>
    </w:p>
    <w:tbl>
      <w:tblPr>
        <w:tblW w:w="5000" w:type="pct"/>
        <w:tblBorders>
          <w:top w:val="single" w:sz="2" w:space="0" w:color="auto"/>
          <w:left w:val="single" w:sz="2" w:space="0" w:color="auto"/>
          <w:bottom w:val="single" w:sz="2" w:space="0" w:color="auto"/>
          <w:right w:val="single" w:sz="2" w:space="0" w:color="auto"/>
        </w:tblBorders>
        <w:tblCellMar>
          <w:left w:w="0" w:type="dxa"/>
          <w:right w:w="0" w:type="dxa"/>
        </w:tblCellMar>
        <w:tblLook w:val="04A0"/>
      </w:tblPr>
      <w:tblGrid>
        <w:gridCol w:w="553"/>
        <w:gridCol w:w="3144"/>
        <w:gridCol w:w="2848"/>
        <w:gridCol w:w="3110"/>
      </w:tblGrid>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bookmarkStart w:id="143" w:name="n206"/>
            <w:bookmarkEnd w:id="143"/>
            <w:r w:rsidRPr="00674980">
              <w:rPr>
                <w:rFonts w:ascii="Times New Roman" w:eastAsia="Times New Roman" w:hAnsi="Times New Roman" w:cs="Times New Roman"/>
                <w:sz w:val="24"/>
                <w:szCs w:val="24"/>
                <w:lang w:eastAsia="uk-UA"/>
              </w:rPr>
              <w:t>№ з/п</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Прилегла територія</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Суб’єкти господарювання, на яких покладається утримання прилеглої території</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Межі утримання прилеглої території підприємства, установи, організації (не менше)</w:t>
            </w:r>
          </w:p>
        </w:tc>
      </w:tr>
      <w:tr w:rsidR="00674980" w:rsidRPr="00674980" w:rsidTr="008553B1">
        <w:trPr>
          <w:trHeight w:val="285"/>
        </w:trPr>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1</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2</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3</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4</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1</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Двори, тротуари, покриття проїзної частини проїздів, прибудинкової території житлового фонду ЖК, ЖБК і ОСББ</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Житловий кооператив, житлово-будівельний кооператив, об’єднання співвласників багатоквартирного будинку</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20 м від межі відведеної земельної ділянки та до проїжджої частини вулиці</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2</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Двори, тротуари, майданчики, покриття проїжджої частини вулиці, інші території земельних ділянок, що надані у власність або користування юридичним або фізичним особам</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Власники або користувачі земельних ділянок</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20 м від межі земельної ділянки та до проїжджої частини вулиці</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3</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Території, прилеглі до об’єктів соціальної інфраструктури</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Суб’єкти господарювання, що експлуатують вказані об’єкти</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15 м від межі земельної ділянки до проїжджої частини вулиці</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4</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Території, прилеглі до автозаправних станцій</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Суб’єкти господарювання, що експлуатують вказані об’єкти</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50 м від межі земельної ділянки, що надана у власність або користування, та до проїжджої частини вулиці</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5</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 xml:space="preserve">Території, прилеглі до торговельних центрів, об’єктів побутового обслуговування, громадського харчування, авторемонтних майстерень, магазинів, ринків, тимчасових </w:t>
            </w:r>
            <w:r w:rsidRPr="00674980">
              <w:rPr>
                <w:rFonts w:ascii="Times New Roman" w:eastAsia="Times New Roman" w:hAnsi="Times New Roman" w:cs="Times New Roman"/>
                <w:sz w:val="24"/>
                <w:szCs w:val="24"/>
                <w:lang w:eastAsia="uk-UA"/>
              </w:rPr>
              <w:lastRenderedPageBreak/>
              <w:t>споруд торговельного, побутового, соціально-культурного чи іншого призначення для здійснення підприємницької діяльності</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lastRenderedPageBreak/>
              <w:t>Суб’єкти господарювання, що експлуатують вказані об’єкти</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20 м від межі земельної ділянки, що надана у власність або користування, та до проїжджої частини вулиці</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lastRenderedPageBreak/>
              <w:t>6</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Території, прилеглі до колективних гаражів</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Гаражно-будівельні кооперативи</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20 м від межі земельної ділянки, що надана у власність або користування, та до проїжджої частини вулиці</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7</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Території, прилеглі до центрально-теплових, трансформаторних, газорозподільних, тяглових підстанцій</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Підприємства, установи, організації, на балансі яких знаходяться вказані об’єкти</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у радіусі 10 м від периметру споруд та до проїжджої частини вулиці</w:t>
            </w:r>
          </w:p>
        </w:tc>
      </w:tr>
      <w:tr w:rsidR="00674980" w:rsidRPr="00674980" w:rsidTr="008553B1">
        <w:trPr>
          <w:trHeight w:val="1830"/>
        </w:trPr>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8</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Трамвайні, тролейбусні, автобусні зупинки та зупинки маршрутних транспортних засобів і стоянки (місця відстою) маршрутних таксі</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Відповідні дорожньо-експлуатаційні підприємства або інші суб’єкти господарювання на договірних засадах</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у радіусі 20 м від периметру споруд та до проїжджої частини вулиці</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9</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Виходи зі станцій метрополітену</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Балансоутримувачі</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20 м від периметру споруд та до проїжджої частини вулиці</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10</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Майданчики для паркування</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Суб’єкти господарювання, які утримують майданчики для паркування</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20 м від периметру споруд та до проїжджої частини вулиці</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11</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Мости, шляхопроводи, інші штучні споруди, території під шляхопроводами</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Балансоутримувачі штучних споруд</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10 м від периметру споруд</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12</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Контейнерні майданчики</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Балансоутримувачі територій, на яких розміщено контейнерні майданчики</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5 м від периметру споруди</w:t>
            </w:r>
          </w:p>
        </w:tc>
      </w:tr>
      <w:tr w:rsidR="00674980" w:rsidRPr="00674980" w:rsidTr="008553B1">
        <w:tc>
          <w:tcPr>
            <w:tcW w:w="5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jc w:val="center"/>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13</w:t>
            </w:r>
          </w:p>
        </w:tc>
        <w:tc>
          <w:tcPr>
            <w:tcW w:w="328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Території, відведені під проектування та забудову</w:t>
            </w:r>
          </w:p>
        </w:tc>
        <w:tc>
          <w:tcPr>
            <w:tcW w:w="295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Фізичні особи, яким відповідно до законодавства відведені земельні ділянки, незалежно від того, ведуться на них роботи чи не ведуться</w:t>
            </w:r>
          </w:p>
        </w:tc>
        <w:tc>
          <w:tcPr>
            <w:tcW w:w="3315" w:type="dxa"/>
            <w:tcBorders>
              <w:top w:val="single" w:sz="6" w:space="0" w:color="000000"/>
              <w:left w:val="single" w:sz="6" w:space="0" w:color="000000"/>
              <w:bottom w:val="single" w:sz="6" w:space="0" w:color="000000"/>
              <w:right w:val="single" w:sz="6" w:space="0" w:color="000000"/>
            </w:tcBorders>
            <w:hideMark/>
          </w:tcPr>
          <w:p w:rsidR="004A7502" w:rsidRPr="00674980" w:rsidRDefault="00674980" w:rsidP="00674980">
            <w:pPr>
              <w:spacing w:before="150" w:after="150" w:line="240" w:lineRule="auto"/>
              <w:textAlignment w:val="baseline"/>
              <w:rPr>
                <w:rFonts w:ascii="Times New Roman" w:eastAsia="Times New Roman" w:hAnsi="Times New Roman" w:cs="Times New Roman"/>
                <w:sz w:val="24"/>
                <w:szCs w:val="24"/>
                <w:lang w:eastAsia="uk-UA"/>
              </w:rPr>
            </w:pPr>
            <w:r w:rsidRPr="00674980">
              <w:rPr>
                <w:rFonts w:ascii="Times New Roman" w:eastAsia="Times New Roman" w:hAnsi="Times New Roman" w:cs="Times New Roman"/>
                <w:sz w:val="24"/>
                <w:szCs w:val="24"/>
                <w:lang w:eastAsia="uk-UA"/>
              </w:rPr>
              <w:t>20 м від межі земельної ділянки, яка відведена під проектування та забудову, та до проїжджої частини вулиці</w:t>
            </w:r>
          </w:p>
        </w:tc>
      </w:tr>
    </w:tbl>
    <w:p w:rsidR="00674980" w:rsidRPr="00674980" w:rsidRDefault="00674980" w:rsidP="00674980">
      <w:pPr>
        <w:spacing w:after="0" w:line="240" w:lineRule="auto"/>
        <w:rPr>
          <w:rFonts w:ascii="Times New Roman" w:eastAsia="Times New Roman" w:hAnsi="Times New Roman" w:cs="Times New Roman"/>
          <w:sz w:val="24"/>
          <w:szCs w:val="24"/>
          <w:lang w:eastAsia="ru-RU"/>
        </w:rPr>
      </w:pPr>
    </w:p>
    <w:p w:rsidR="00B17770" w:rsidRDefault="00B17770"/>
    <w:sectPr w:rsidR="00B17770" w:rsidSect="009F2EF4">
      <w:headerReference w:type="default" r:id="rId40"/>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4B49" w:rsidRDefault="00D04B49" w:rsidP="006C5DB2">
      <w:pPr>
        <w:spacing w:after="0" w:line="240" w:lineRule="auto"/>
      </w:pPr>
      <w:r>
        <w:separator/>
      </w:r>
    </w:p>
  </w:endnote>
  <w:endnote w:type="continuationSeparator" w:id="0">
    <w:p w:rsidR="00D04B49" w:rsidRDefault="00D04B49" w:rsidP="006C5D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4B49" w:rsidRDefault="00D04B49" w:rsidP="006C5DB2">
      <w:pPr>
        <w:spacing w:after="0" w:line="240" w:lineRule="auto"/>
      </w:pPr>
      <w:r>
        <w:separator/>
      </w:r>
    </w:p>
  </w:footnote>
  <w:footnote w:type="continuationSeparator" w:id="0">
    <w:p w:rsidR="00D04B49" w:rsidRDefault="00D04B49" w:rsidP="006C5DB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5DB2" w:rsidRDefault="006C5DB2">
    <w:pPr>
      <w:pStyle w:val="a5"/>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D01A97"/>
    <w:rsid w:val="00027430"/>
    <w:rsid w:val="0003320A"/>
    <w:rsid w:val="00045B5D"/>
    <w:rsid w:val="00082AD6"/>
    <w:rsid w:val="000A0DF7"/>
    <w:rsid w:val="000B1D3F"/>
    <w:rsid w:val="0013474F"/>
    <w:rsid w:val="001662C8"/>
    <w:rsid w:val="00206DB7"/>
    <w:rsid w:val="002141B6"/>
    <w:rsid w:val="00246BFA"/>
    <w:rsid w:val="00247AB5"/>
    <w:rsid w:val="00301954"/>
    <w:rsid w:val="003278A0"/>
    <w:rsid w:val="003E38DE"/>
    <w:rsid w:val="00403C24"/>
    <w:rsid w:val="00415604"/>
    <w:rsid w:val="00456378"/>
    <w:rsid w:val="00466753"/>
    <w:rsid w:val="004B6B30"/>
    <w:rsid w:val="005305F3"/>
    <w:rsid w:val="0057060D"/>
    <w:rsid w:val="005D53B0"/>
    <w:rsid w:val="00606364"/>
    <w:rsid w:val="00673153"/>
    <w:rsid w:val="00674980"/>
    <w:rsid w:val="00676E77"/>
    <w:rsid w:val="00687B38"/>
    <w:rsid w:val="006C5DB2"/>
    <w:rsid w:val="006F0DA9"/>
    <w:rsid w:val="00732B73"/>
    <w:rsid w:val="00740A6B"/>
    <w:rsid w:val="007447EB"/>
    <w:rsid w:val="007B39CC"/>
    <w:rsid w:val="007B6855"/>
    <w:rsid w:val="008E652E"/>
    <w:rsid w:val="009719CF"/>
    <w:rsid w:val="009838E8"/>
    <w:rsid w:val="009F2EF4"/>
    <w:rsid w:val="00A87B33"/>
    <w:rsid w:val="00AA28F4"/>
    <w:rsid w:val="00AC3B8D"/>
    <w:rsid w:val="00AD2D82"/>
    <w:rsid w:val="00AD5DE7"/>
    <w:rsid w:val="00AF79A6"/>
    <w:rsid w:val="00B17770"/>
    <w:rsid w:val="00B36EF9"/>
    <w:rsid w:val="00B81570"/>
    <w:rsid w:val="00BA2084"/>
    <w:rsid w:val="00BA2AE4"/>
    <w:rsid w:val="00BB6198"/>
    <w:rsid w:val="00BD5131"/>
    <w:rsid w:val="00BE42C2"/>
    <w:rsid w:val="00D01A97"/>
    <w:rsid w:val="00D04B49"/>
    <w:rsid w:val="00DB59E1"/>
    <w:rsid w:val="00DE6712"/>
    <w:rsid w:val="00E207A2"/>
    <w:rsid w:val="00E24BD9"/>
    <w:rsid w:val="00E96B6A"/>
    <w:rsid w:val="00EA3DC5"/>
    <w:rsid w:val="00EE050E"/>
    <w:rsid w:val="00F26666"/>
    <w:rsid w:val="00F56C3E"/>
    <w:rsid w:val="00FE7F9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2EF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A3DC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A3DC5"/>
    <w:rPr>
      <w:rFonts w:ascii="Tahoma" w:hAnsi="Tahoma" w:cs="Tahoma"/>
      <w:sz w:val="16"/>
      <w:szCs w:val="16"/>
    </w:rPr>
  </w:style>
  <w:style w:type="paragraph" w:styleId="a5">
    <w:name w:val="header"/>
    <w:basedOn w:val="a"/>
    <w:link w:val="a6"/>
    <w:uiPriority w:val="99"/>
    <w:unhideWhenUsed/>
    <w:rsid w:val="006C5DB2"/>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6C5DB2"/>
  </w:style>
  <w:style w:type="paragraph" w:styleId="a7">
    <w:name w:val="footer"/>
    <w:basedOn w:val="a"/>
    <w:link w:val="a8"/>
    <w:uiPriority w:val="99"/>
    <w:semiHidden/>
    <w:unhideWhenUsed/>
    <w:rsid w:val="006C5DB2"/>
    <w:pPr>
      <w:tabs>
        <w:tab w:val="center" w:pos="4819"/>
        <w:tab w:val="right" w:pos="9639"/>
      </w:tabs>
      <w:spacing w:after="0" w:line="240" w:lineRule="auto"/>
    </w:pPr>
  </w:style>
  <w:style w:type="character" w:customStyle="1" w:styleId="a8">
    <w:name w:val="Нижний колонтитул Знак"/>
    <w:basedOn w:val="a0"/>
    <w:link w:val="a7"/>
    <w:uiPriority w:val="99"/>
    <w:semiHidden/>
    <w:rsid w:val="006C5DB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2807-15" TargetMode="External"/><Relationship Id="rId13" Type="http://schemas.openxmlformats.org/officeDocument/2006/relationships/hyperlink" Target="http://zakon2.rada.gov.ua/laws/show/2807-15" TargetMode="External"/><Relationship Id="rId18" Type="http://schemas.openxmlformats.org/officeDocument/2006/relationships/hyperlink" Target="http://zakon2.rada.gov.ua/laws/show/z0457-11" TargetMode="External"/><Relationship Id="rId26" Type="http://schemas.openxmlformats.org/officeDocument/2006/relationships/hyperlink" Target="http://zakon2.rada.gov.ua/laws/show/z0880-06" TargetMode="External"/><Relationship Id="rId39" Type="http://schemas.openxmlformats.org/officeDocument/2006/relationships/hyperlink" Target="http://zakon2.rada.gov.ua/laws/show/v0056858-14" TargetMode="External"/><Relationship Id="rId3" Type="http://schemas.openxmlformats.org/officeDocument/2006/relationships/settings" Target="settings.xml"/><Relationship Id="rId21" Type="http://schemas.openxmlformats.org/officeDocument/2006/relationships/hyperlink" Target="http://zakon2.rada.gov.ua/laws/show/z0252-15/paran14" TargetMode="External"/><Relationship Id="rId34" Type="http://schemas.openxmlformats.org/officeDocument/2006/relationships/hyperlink" Target="http://zakon2.rada.gov.ua/laws/show/z0252-15/paran14" TargetMode="External"/><Relationship Id="rId42" Type="http://schemas.openxmlformats.org/officeDocument/2006/relationships/theme" Target="theme/theme1.xml"/><Relationship Id="rId7" Type="http://schemas.openxmlformats.org/officeDocument/2006/relationships/hyperlink" Target="http://zakon2.rada.gov.ua/laws/show/2755-17" TargetMode="External"/><Relationship Id="rId12" Type="http://schemas.openxmlformats.org/officeDocument/2006/relationships/hyperlink" Target="http://zakon2.rada.gov.ua/laws/show/2059-19" TargetMode="External"/><Relationship Id="rId17" Type="http://schemas.openxmlformats.org/officeDocument/2006/relationships/hyperlink" Target="http://zakon2.rada.gov.ua/laws/show/1306-2001-%D0%BF/paran16" TargetMode="External"/><Relationship Id="rId25" Type="http://schemas.openxmlformats.org/officeDocument/2006/relationships/hyperlink" Target="http://zakon2.rada.gov.ua/laws/show/z1529-17" TargetMode="External"/><Relationship Id="rId33" Type="http://schemas.openxmlformats.org/officeDocument/2006/relationships/hyperlink" Target="http://zakon2.rada.gov.ua/laws/show/z1330-11" TargetMode="External"/><Relationship Id="rId38" Type="http://schemas.openxmlformats.org/officeDocument/2006/relationships/hyperlink" Target="http://zakon2.rada.gov.ua/laws/show/z0927-05" TargetMode="External"/><Relationship Id="rId2" Type="http://schemas.openxmlformats.org/officeDocument/2006/relationships/styles" Target="styles.xml"/><Relationship Id="rId16" Type="http://schemas.openxmlformats.org/officeDocument/2006/relationships/hyperlink" Target="http://zakon2.rada.gov.ua/laws/show/1306-2001-%D0%BF/paran16" TargetMode="External"/><Relationship Id="rId20" Type="http://schemas.openxmlformats.org/officeDocument/2006/relationships/hyperlink" Target="http://zakon2.rada.gov.ua/laws/show/1342-2009-%D0%BF/paran13" TargetMode="External"/><Relationship Id="rId29" Type="http://schemas.openxmlformats.org/officeDocument/2006/relationships/hyperlink" Target="http://zakon2.rada.gov.ua/laws/show/1173-2011-%D0%B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zakon2.rada.gov.ua/laws/show/2807-15" TargetMode="External"/><Relationship Id="rId24" Type="http://schemas.openxmlformats.org/officeDocument/2006/relationships/hyperlink" Target="http://zakon2.rada.gov.ua/laws/show/z1937-12/paran13" TargetMode="External"/><Relationship Id="rId32" Type="http://schemas.openxmlformats.org/officeDocument/2006/relationships/hyperlink" Target="http://zakon2.rada.gov.ua/laws/show/198-94-%D0%BF" TargetMode="External"/><Relationship Id="rId37" Type="http://schemas.openxmlformats.org/officeDocument/2006/relationships/hyperlink" Target="http://zakon2.rada.gov.ua/laws/show/2807-15" TargetMode="External"/><Relationship Id="rId40"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zakon2.rada.gov.ua/laws/show/2456-12" TargetMode="External"/><Relationship Id="rId23" Type="http://schemas.openxmlformats.org/officeDocument/2006/relationships/hyperlink" Target="http://zakon2.rada.gov.ua/laws/show/2807-15" TargetMode="External"/><Relationship Id="rId28" Type="http://schemas.openxmlformats.org/officeDocument/2006/relationships/hyperlink" Target="http://zakon2.rada.gov.ua/laws/show/1045-2006-%D0%BF/paran10" TargetMode="External"/><Relationship Id="rId36" Type="http://schemas.openxmlformats.org/officeDocument/2006/relationships/hyperlink" Target="http://zakon2.rada.gov.ua/laws/show/2807-15" TargetMode="External"/><Relationship Id="rId10" Type="http://schemas.openxmlformats.org/officeDocument/2006/relationships/hyperlink" Target="http://zakon2.rada.gov.ua/laws/show/1805-14" TargetMode="External"/><Relationship Id="rId19" Type="http://schemas.openxmlformats.org/officeDocument/2006/relationships/hyperlink" Target="http://zakon2.rada.gov.ua/laws/show/115-96-%D0%BF" TargetMode="External"/><Relationship Id="rId31" Type="http://schemas.openxmlformats.org/officeDocument/2006/relationships/hyperlink" Target="http://zakon2.rada.gov.ua/laws/show/z1529-17" TargetMode="External"/><Relationship Id="rId4" Type="http://schemas.openxmlformats.org/officeDocument/2006/relationships/webSettings" Target="webSettings.xml"/><Relationship Id="rId9" Type="http://schemas.openxmlformats.org/officeDocument/2006/relationships/hyperlink" Target="http://zakon2.rada.gov.ua/laws/show/3038-17" TargetMode="External"/><Relationship Id="rId14" Type="http://schemas.openxmlformats.org/officeDocument/2006/relationships/hyperlink" Target="http://zakon2.rada.gov.ua/laws/show/z0189-04/paran16" TargetMode="External"/><Relationship Id="rId22" Type="http://schemas.openxmlformats.org/officeDocument/2006/relationships/hyperlink" Target="http://zakon2.rada.gov.ua/laws/show/2807-15" TargetMode="External"/><Relationship Id="rId27" Type="http://schemas.openxmlformats.org/officeDocument/2006/relationships/hyperlink" Target="http://zakon2.rada.gov.ua/laws/show/z0182-02" TargetMode="External"/><Relationship Id="rId30" Type="http://schemas.openxmlformats.org/officeDocument/2006/relationships/hyperlink" Target="http://zakon2.rada.gov.ua/laws/show/z0365-12/paran13" TargetMode="External"/><Relationship Id="rId35" Type="http://schemas.openxmlformats.org/officeDocument/2006/relationships/hyperlink" Target="http://zakon2.rada.gov.ua/laws/show/2807-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1EAA9E-8252-4AB7-B93D-DC6D721D1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20789</Words>
  <Characters>11851</Characters>
  <Application>Microsoft Office Word</Application>
  <DocSecurity>0</DocSecurity>
  <Lines>98</Lines>
  <Paragraphs>65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32575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Ігор</dc:creator>
  <cp:keywords/>
  <dc:description/>
  <cp:lastModifiedBy>В</cp:lastModifiedBy>
  <cp:revision>18</cp:revision>
  <cp:lastPrinted>2019-08-01T06:58:00Z</cp:lastPrinted>
  <dcterms:created xsi:type="dcterms:W3CDTF">2018-04-03T10:45:00Z</dcterms:created>
  <dcterms:modified xsi:type="dcterms:W3CDTF">2019-08-01T06:59:00Z</dcterms:modified>
</cp:coreProperties>
</file>